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F8" w:rsidRPr="00BD5E1C" w:rsidRDefault="001E4CF8" w:rsidP="001E4CF8">
      <w:pPr>
        <w:jc w:val="center"/>
        <w:outlineLvl w:val="0"/>
        <w:rPr>
          <w:rFonts w:ascii="黑体" w:eastAsia="黑体" w:hAnsi="黑体"/>
          <w:b/>
          <w:w w:val="80"/>
          <w:sz w:val="44"/>
          <w:szCs w:val="44"/>
        </w:rPr>
      </w:pPr>
      <w:bookmarkStart w:id="0" w:name="_Toc58064524"/>
      <w:bookmarkStart w:id="1" w:name="_GoBack"/>
      <w:bookmarkEnd w:id="1"/>
      <w:r w:rsidRPr="00BD5E1C">
        <w:rPr>
          <w:rFonts w:ascii="黑体" w:eastAsia="黑体" w:hAnsi="黑体" w:hint="eastAsia"/>
          <w:b/>
          <w:w w:val="80"/>
          <w:sz w:val="44"/>
          <w:szCs w:val="44"/>
        </w:rPr>
        <w:t>普通高等学校师范类专业认证</w:t>
      </w:r>
      <w:bookmarkEnd w:id="0"/>
    </w:p>
    <w:p w:rsidR="001E4CF8" w:rsidRPr="00BD5E1C" w:rsidRDefault="001E4CF8" w:rsidP="001E4CF8">
      <w:pPr>
        <w:jc w:val="center"/>
        <w:outlineLvl w:val="0"/>
        <w:rPr>
          <w:rFonts w:ascii="黑体" w:eastAsia="黑体" w:hAnsi="黑体"/>
          <w:b/>
          <w:w w:val="80"/>
          <w:sz w:val="44"/>
          <w:szCs w:val="44"/>
        </w:rPr>
      </w:pPr>
      <w:r w:rsidRPr="00BD5E1C">
        <w:rPr>
          <w:rFonts w:ascii="黑体" w:eastAsia="黑体" w:hAnsi="黑体" w:hint="eastAsia"/>
          <w:b/>
          <w:w w:val="80"/>
          <w:sz w:val="44"/>
          <w:szCs w:val="44"/>
        </w:rPr>
        <w:t xml:space="preserve">（中学教育 </w:t>
      </w:r>
      <w:r w:rsidR="00747325">
        <w:rPr>
          <w:rFonts w:ascii="黑体" w:eastAsia="黑体" w:hAnsi="黑体" w:hint="eastAsia"/>
          <w:b/>
          <w:w w:val="80"/>
          <w:sz w:val="44"/>
          <w:szCs w:val="44"/>
        </w:rPr>
        <w:t>第二</w:t>
      </w:r>
      <w:r w:rsidRPr="00BD5E1C">
        <w:rPr>
          <w:rFonts w:ascii="黑体" w:eastAsia="黑体" w:hAnsi="黑体" w:hint="eastAsia"/>
          <w:b/>
          <w:w w:val="80"/>
          <w:sz w:val="44"/>
          <w:szCs w:val="44"/>
        </w:rPr>
        <w:t>级）</w:t>
      </w:r>
    </w:p>
    <w:p w:rsidR="00E26DF2" w:rsidRDefault="00E26DF2" w:rsidP="00E26DF2">
      <w:pPr>
        <w:pStyle w:val="3"/>
        <w:jc w:val="center"/>
        <w:rPr>
          <w:rFonts w:ascii="黑体" w:eastAsia="黑体"/>
          <w:sz w:val="44"/>
          <w:szCs w:val="44"/>
        </w:rPr>
      </w:pPr>
      <w:bookmarkStart w:id="2" w:name="_Toc58064525"/>
      <w:r w:rsidRPr="00345492">
        <w:rPr>
          <w:rFonts w:ascii="黑体" w:eastAsia="黑体" w:hint="eastAsia"/>
          <w:sz w:val="44"/>
          <w:szCs w:val="44"/>
        </w:rPr>
        <w:t>自评报告</w:t>
      </w:r>
      <w:r>
        <w:rPr>
          <w:rFonts w:ascii="黑体" w:eastAsia="黑体" w:hint="eastAsia"/>
          <w:sz w:val="44"/>
          <w:szCs w:val="44"/>
        </w:rPr>
        <w:t>撰写</w:t>
      </w:r>
      <w:bookmarkEnd w:id="2"/>
      <w:r w:rsidR="007F0F36" w:rsidRPr="007F0F36">
        <w:rPr>
          <w:rFonts w:ascii="黑体" w:eastAsia="黑体" w:hint="eastAsia"/>
          <w:sz w:val="44"/>
          <w:szCs w:val="44"/>
        </w:rPr>
        <w:t>指南</w:t>
      </w:r>
    </w:p>
    <w:p w:rsidR="00D176DD" w:rsidRPr="0053205F" w:rsidRDefault="00E26DF2" w:rsidP="0053205F">
      <w:pPr>
        <w:jc w:val="center"/>
        <w:rPr>
          <w:rFonts w:ascii="仿宋" w:eastAsia="仿宋" w:hAnsi="仿宋"/>
          <w:sz w:val="28"/>
          <w:szCs w:val="28"/>
        </w:rPr>
      </w:pPr>
      <w:r w:rsidRPr="004A11E6">
        <w:rPr>
          <w:rFonts w:ascii="仿宋" w:eastAsia="仿宋" w:hAnsi="仿宋" w:hint="eastAsia"/>
          <w:sz w:val="28"/>
          <w:szCs w:val="28"/>
        </w:rPr>
        <w:t>（</w:t>
      </w:r>
      <w:r w:rsidR="00153BB0" w:rsidRPr="004A11E6">
        <w:rPr>
          <w:rFonts w:ascii="仿宋" w:eastAsia="仿宋" w:hAnsi="仿宋" w:hint="eastAsia"/>
          <w:sz w:val="28"/>
          <w:szCs w:val="28"/>
        </w:rPr>
        <w:t>20</w:t>
      </w:r>
      <w:r w:rsidR="00153BB0" w:rsidRPr="004A11E6">
        <w:rPr>
          <w:rFonts w:ascii="仿宋" w:eastAsia="仿宋" w:hAnsi="仿宋"/>
          <w:sz w:val="28"/>
          <w:szCs w:val="28"/>
        </w:rPr>
        <w:t>2</w:t>
      </w:r>
      <w:r w:rsidR="00BF4EC1">
        <w:rPr>
          <w:rFonts w:ascii="仿宋" w:eastAsia="仿宋" w:hAnsi="仿宋"/>
          <w:sz w:val="28"/>
          <w:szCs w:val="28"/>
        </w:rPr>
        <w:t>3</w:t>
      </w:r>
      <w:r w:rsidRPr="004A11E6">
        <w:rPr>
          <w:rFonts w:ascii="仿宋" w:eastAsia="仿宋" w:hAnsi="仿宋" w:hint="eastAsia"/>
          <w:sz w:val="28"/>
          <w:szCs w:val="28"/>
        </w:rPr>
        <w:t>版）</w:t>
      </w:r>
    </w:p>
    <w:p w:rsidR="00E26DF2" w:rsidRDefault="00D176DD" w:rsidP="0053205F">
      <w:pPr>
        <w:spacing w:line="540" w:lineRule="exact"/>
        <w:ind w:firstLineChars="196" w:firstLine="470"/>
        <w:rPr>
          <w:rFonts w:ascii="华文楷体" w:eastAsia="华文楷体" w:hAnsi="华文楷体"/>
          <w:szCs w:val="28"/>
        </w:rPr>
      </w:pPr>
      <w:bookmarkStart w:id="3" w:name="_Hlk62476319"/>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AB5E5F">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153BB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153BB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153BB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7F0F36">
        <w:rPr>
          <w:rFonts w:ascii="华文楷体" w:eastAsia="华文楷体" w:hAnsi="华文楷体" w:hint="eastAsia"/>
          <w:szCs w:val="28"/>
        </w:rPr>
        <w:t>指南</w:t>
      </w:r>
      <w:r w:rsidRPr="00D176DD">
        <w:rPr>
          <w:rFonts w:ascii="华文楷体" w:eastAsia="华文楷体" w:hAnsi="华文楷体" w:hint="eastAsia"/>
          <w:szCs w:val="28"/>
        </w:rPr>
        <w:t>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53280E">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w:t>
      </w:r>
      <w:r w:rsidR="007F0F36">
        <w:rPr>
          <w:rFonts w:ascii="华文楷体" w:eastAsia="华文楷体" w:hAnsi="华文楷体" w:hint="eastAsia"/>
          <w:szCs w:val="28"/>
        </w:rPr>
        <w:t>指南</w:t>
      </w:r>
      <w:r w:rsidRPr="00D176DD">
        <w:rPr>
          <w:rFonts w:ascii="华文楷体" w:eastAsia="华文楷体" w:hAnsi="华文楷体" w:hint="eastAsia"/>
          <w:szCs w:val="28"/>
        </w:rPr>
        <w:t>中所列内容，是专家在进行认证判断时所需的基本信息，自评报告应包含但不限于这些内容。</w:t>
      </w:r>
    </w:p>
    <w:p w:rsid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w:t>
      </w:r>
      <w:r w:rsidR="007F0F36">
        <w:rPr>
          <w:rFonts w:ascii="华文楷体" w:eastAsia="华文楷体" w:hAnsi="华文楷体" w:hint="eastAsia"/>
          <w:szCs w:val="28"/>
        </w:rPr>
        <w:t>指南</w:t>
      </w:r>
      <w:r w:rsidRPr="00D176DD">
        <w:rPr>
          <w:rFonts w:ascii="华文楷体" w:eastAsia="华文楷体" w:hAnsi="华文楷体" w:hint="eastAsia"/>
          <w:szCs w:val="28"/>
        </w:rPr>
        <w:t>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53280E">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w:t>
      </w:r>
      <w:r w:rsidR="007F0F36">
        <w:rPr>
          <w:rFonts w:ascii="华文楷体" w:eastAsia="华文楷体" w:hAnsi="华文楷体" w:hint="eastAsia"/>
          <w:szCs w:val="28"/>
        </w:rPr>
        <w:t>指南</w:t>
      </w:r>
      <w:r>
        <w:rPr>
          <w:rFonts w:ascii="华文楷体" w:eastAsia="华文楷体" w:hAnsi="华文楷体" w:hint="eastAsia"/>
          <w:szCs w:val="28"/>
        </w:rPr>
        <w:t>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53205F">
      <w:pPr>
        <w:spacing w:line="540" w:lineRule="exact"/>
        <w:ind w:firstLineChars="196" w:firstLine="470"/>
        <w:rPr>
          <w:rFonts w:ascii="华文楷体" w:eastAsia="华文楷体" w:hAnsi="华文楷体"/>
          <w:szCs w:val="28"/>
        </w:rPr>
      </w:pPr>
      <w:bookmarkStart w:id="4" w:name="_Hlk62463970"/>
      <w:bookmarkStart w:id="5" w:name="_Hlk62464011"/>
      <w:r>
        <w:rPr>
          <w:rFonts w:ascii="华文楷体" w:eastAsia="华文楷体" w:hAnsi="华文楷体" w:hint="eastAsia"/>
          <w:szCs w:val="28"/>
        </w:rPr>
        <w:t>3.报告要求明确清晰给出专业“自画像”，强调以问题为导向，专业主动开展自</w:t>
      </w:r>
      <w:r>
        <w:rPr>
          <w:rFonts w:ascii="华文楷体" w:eastAsia="华文楷体" w:hAnsi="华文楷体" w:hint="eastAsia"/>
          <w:szCs w:val="28"/>
        </w:rPr>
        <w:lastRenderedPageBreak/>
        <w:t>评自查</w:t>
      </w:r>
      <w:bookmarkEnd w:id="4"/>
      <w:r>
        <w:rPr>
          <w:rFonts w:ascii="华文楷体" w:eastAsia="华文楷体" w:hAnsi="华文楷体" w:hint="eastAsia"/>
          <w:szCs w:val="28"/>
        </w:rPr>
        <w:t>，发现问题和不足，并采取积极行动整改。对于回避、掩盖问题与不足的专业，将被要求重新修改自评报告或中止进校考查。</w:t>
      </w:r>
    </w:p>
    <w:bookmarkEnd w:id="5"/>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rsidR="00D32756"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76DD" w:rsidRP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7F0F36">
        <w:rPr>
          <w:rFonts w:ascii="华文楷体" w:eastAsia="华文楷体" w:hAnsi="华文楷体" w:hint="eastAsia"/>
          <w:szCs w:val="28"/>
        </w:rPr>
        <w:t>指南</w:t>
      </w:r>
      <w:r w:rsidRPr="00D176DD">
        <w:rPr>
          <w:rFonts w:ascii="华文楷体" w:eastAsia="华文楷体" w:hAnsi="华文楷体" w:hint="eastAsia"/>
          <w:szCs w:val="28"/>
        </w:rPr>
        <w:t>中部分名词的说明:</w:t>
      </w:r>
    </w:p>
    <w:p w:rsidR="00D176DD" w:rsidRPr="0071480E" w:rsidRDefault="00D176DD" w:rsidP="0071480E">
      <w:pPr>
        <w:pStyle w:val="af1"/>
        <w:numPr>
          <w:ilvl w:val="0"/>
          <w:numId w:val="5"/>
        </w:numPr>
        <w:spacing w:line="540" w:lineRule="exact"/>
        <w:ind w:firstLineChars="0"/>
        <w:rPr>
          <w:rFonts w:ascii="华文楷体" w:eastAsia="华文楷体" w:hAnsi="华文楷体"/>
          <w:szCs w:val="28"/>
        </w:rPr>
      </w:pPr>
      <w:bookmarkStart w:id="6" w:name="_Hlk62464107"/>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AB5E5F">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bookmarkEnd w:id="6"/>
    </w:p>
    <w:p w:rsidR="00465AB3" w:rsidRPr="0071480E" w:rsidRDefault="00465AB3" w:rsidP="00465AB3">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评价：对</w:t>
      </w:r>
      <w:r>
        <w:rPr>
          <w:rFonts w:ascii="华文楷体" w:eastAsia="华文楷体" w:hAnsi="华文楷体" w:hint="eastAsia"/>
          <w:szCs w:val="28"/>
        </w:rPr>
        <w:t>收集的</w:t>
      </w:r>
      <w:r w:rsidRPr="00A1325E">
        <w:rPr>
          <w:rFonts w:ascii="华文楷体" w:eastAsia="华文楷体" w:hAnsi="华文楷体" w:hint="eastAsia"/>
          <w:szCs w:val="28"/>
        </w:rPr>
        <w:t>数据、证据和资料进行分析解释</w:t>
      </w:r>
      <w:r>
        <w:rPr>
          <w:rFonts w:ascii="华文楷体" w:eastAsia="华文楷体" w:hAnsi="华文楷体" w:hint="eastAsia"/>
          <w:szCs w:val="28"/>
        </w:rPr>
        <w:t>，收集证据和资料可</w:t>
      </w:r>
      <w:r w:rsidRPr="00A1325E">
        <w:rPr>
          <w:rFonts w:ascii="华文楷体" w:eastAsia="华文楷体" w:hAnsi="华文楷体" w:hint="eastAsia"/>
          <w:szCs w:val="28"/>
        </w:rPr>
        <w:t>采用直接的、间接的、量化的、非量化的手段</w:t>
      </w:r>
      <w:r w:rsidRPr="00A1325E">
        <w:rPr>
          <w:rFonts w:ascii="华文楷体" w:eastAsia="华文楷体" w:hAnsi="华文楷体"/>
          <w:szCs w:val="28"/>
        </w:rPr>
        <w:t>,</w:t>
      </w:r>
      <w:r w:rsidRPr="00A1325E">
        <w:rPr>
          <w:rFonts w:ascii="华文楷体" w:eastAsia="华文楷体" w:hAnsi="华文楷体" w:hint="eastAsia"/>
          <w:szCs w:val="28"/>
        </w:rPr>
        <w:t>抽样应具有统计意义。评价结果是持续改进的依据。</w:t>
      </w:r>
    </w:p>
    <w:p w:rsidR="00D176DD" w:rsidRPr="00A1325E" w:rsidRDefault="00D176DD" w:rsidP="0053205F">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bookmarkEnd w:id="3"/>
    <w:p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rsidR="008A1A93" w:rsidRDefault="008A1A93">
      <w:pPr>
        <w:jc w:val="center"/>
        <w:rPr>
          <w:rFonts w:ascii="黑体" w:eastAsia="黑体" w:hAnsi="黑体"/>
          <w:sz w:val="48"/>
          <w:szCs w:val="48"/>
        </w:rPr>
      </w:pPr>
    </w:p>
    <w:p w:rsidR="008A1A93" w:rsidRDefault="00654FDB" w:rsidP="004F7C5D">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8A1A93" w:rsidRDefault="00654FDB">
      <w:pPr>
        <w:spacing w:beforeLines="50" w:before="156" w:afterLines="50" w:after="156"/>
        <w:jc w:val="center"/>
        <w:outlineLvl w:val="0"/>
        <w:rPr>
          <w:rFonts w:ascii="黑体" w:eastAsia="黑体" w:hAnsi="黑体" w:cs="黑体"/>
          <w:bCs/>
          <w:sz w:val="52"/>
          <w:szCs w:val="52"/>
        </w:rPr>
      </w:pPr>
      <w:bookmarkStart w:id="7" w:name="_Toc58064526"/>
      <w:r>
        <w:rPr>
          <w:rFonts w:ascii="黑体" w:eastAsia="黑体" w:hAnsi="黑体" w:cs="黑体" w:hint="eastAsia"/>
          <w:bCs/>
          <w:sz w:val="52"/>
          <w:szCs w:val="52"/>
        </w:rPr>
        <w:t>（中学教育第二级）</w:t>
      </w:r>
      <w:bookmarkEnd w:id="7"/>
    </w:p>
    <w:p w:rsidR="008A1A93" w:rsidRDefault="00654FDB">
      <w:pPr>
        <w:spacing w:beforeLines="50" w:before="156" w:afterLines="50" w:after="156"/>
        <w:jc w:val="center"/>
        <w:outlineLvl w:val="0"/>
        <w:rPr>
          <w:rFonts w:ascii="黑体" w:eastAsia="黑体" w:hAnsi="黑体"/>
          <w:b/>
          <w:bCs/>
          <w:sz w:val="72"/>
          <w:szCs w:val="72"/>
        </w:rPr>
      </w:pPr>
      <w:bookmarkStart w:id="8" w:name="_Toc58064527"/>
      <w:r>
        <w:rPr>
          <w:rFonts w:ascii="黑体" w:eastAsia="黑体" w:hAnsi="黑体" w:cs="黑体" w:hint="eastAsia"/>
          <w:b/>
          <w:bCs/>
          <w:sz w:val="72"/>
          <w:szCs w:val="72"/>
        </w:rPr>
        <w:t>自评报告</w:t>
      </w:r>
      <w:bookmarkEnd w:id="8"/>
    </w:p>
    <w:p w:rsidR="008A1A93" w:rsidRDefault="008A1A93">
      <w:pPr>
        <w:jc w:val="center"/>
        <w:rPr>
          <w:sz w:val="52"/>
          <w:szCs w:val="52"/>
        </w:rPr>
      </w:pPr>
    </w:p>
    <w:p w:rsidR="008A1A93" w:rsidRDefault="008A1A93">
      <w:pPr>
        <w:rPr>
          <w:sz w:val="44"/>
          <w:szCs w:val="44"/>
        </w:rPr>
      </w:pPr>
    </w:p>
    <w:p w:rsidR="008A1A93" w:rsidRDefault="00654FDB" w:rsidP="004F7C5D">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C844D0" w:rsidRPr="003B2180" w:rsidRDefault="00A92DBB" w:rsidP="00C844D0">
      <w:pPr>
        <w:pStyle w:val="31"/>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00654FDB"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rsidR="00C844D0" w:rsidRPr="003B2180" w:rsidRDefault="00FD5828" w:rsidP="00C844D0">
      <w:pPr>
        <w:pStyle w:val="1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6</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20</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21</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26</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35</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40</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FD5828" w:rsidP="00C844D0">
      <w:pPr>
        <w:pStyle w:val="1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46</w:t>
        </w:r>
        <w:r w:rsidR="00A92DBB" w:rsidRPr="003B2180">
          <w:rPr>
            <w:rFonts w:ascii="微软雅黑" w:eastAsia="微软雅黑" w:hAnsi="微软雅黑"/>
            <w:noProof/>
            <w:sz w:val="24"/>
            <w:szCs w:val="24"/>
          </w:rPr>
          <w:fldChar w:fldCharType="end"/>
        </w:r>
      </w:hyperlink>
    </w:p>
    <w:p w:rsidR="00C844D0" w:rsidRPr="003B2180" w:rsidRDefault="00FD5828">
      <w:pPr>
        <w:pStyle w:val="21"/>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47</w:t>
        </w:r>
        <w:r w:rsidR="00A92DBB" w:rsidRPr="003B2180">
          <w:rPr>
            <w:rFonts w:ascii="微软雅黑" w:eastAsia="微软雅黑" w:hAnsi="微软雅黑"/>
            <w:noProof/>
            <w:sz w:val="24"/>
            <w:szCs w:val="24"/>
          </w:rPr>
          <w:fldChar w:fldCharType="end"/>
        </w:r>
      </w:hyperlink>
    </w:p>
    <w:p w:rsidR="008A1A93" w:rsidRDefault="00A92DBB">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rsidR="005C08A2" w:rsidRDefault="00654FDB" w:rsidP="00A1325E">
      <w:pPr>
        <w:pStyle w:val="1"/>
        <w:numPr>
          <w:ilvl w:val="0"/>
          <w:numId w:val="6"/>
        </w:numPr>
        <w:spacing w:line="240" w:lineRule="auto"/>
        <w:rPr>
          <w:rFonts w:ascii="微软雅黑" w:eastAsia="微软雅黑" w:hAnsi="微软雅黑"/>
          <w:b/>
        </w:rPr>
      </w:pPr>
      <w:bookmarkStart w:id="9" w:name="_Toc58064528"/>
      <w:r w:rsidRPr="005A7A67">
        <w:rPr>
          <w:rFonts w:ascii="微软雅黑" w:eastAsia="微软雅黑" w:hAnsi="微软雅黑" w:hint="eastAsia"/>
          <w:b/>
        </w:rPr>
        <w:lastRenderedPageBreak/>
        <w:t>背景信息</w:t>
      </w:r>
      <w:bookmarkEnd w:id="9"/>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7D642E" w:rsidTr="007D642E">
        <w:trPr>
          <w:cantSplit/>
        </w:trPr>
        <w:tc>
          <w:tcPr>
            <w:tcW w:w="1464" w:type="dxa"/>
            <w:vMerge w:val="restart"/>
            <w:vAlign w:val="center"/>
          </w:tcPr>
          <w:p w:rsidR="007D642E" w:rsidRPr="005A7A67" w:rsidRDefault="007D642E" w:rsidP="007D642E">
            <w:pPr>
              <w:tabs>
                <w:tab w:val="left" w:pos="0"/>
              </w:tabs>
              <w:spacing w:before="60" w:after="60"/>
              <w:jc w:val="center"/>
              <w:rPr>
                <w:rFonts w:ascii="宋体" w:hAnsi="宋体" w:cs="宋体"/>
                <w:color w:val="000000"/>
              </w:rPr>
            </w:pPr>
            <w:bookmarkStart w:id="10" w:name="_Hlk62465175"/>
            <w:r w:rsidRPr="005A7A67">
              <w:rPr>
                <w:rFonts w:ascii="宋体" w:hAnsi="宋体" w:cs="宋体" w:hint="eastAsia"/>
                <w:color w:val="000000"/>
              </w:rPr>
              <w:t>认证专业</w:t>
            </w:r>
          </w:p>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restart"/>
            <w:vAlign w:val="center"/>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7D642E" w:rsidRPr="005A7A67" w:rsidRDefault="007D642E" w:rsidP="007D642E">
            <w:pPr>
              <w:tabs>
                <w:tab w:val="left" w:pos="0"/>
              </w:tabs>
              <w:spacing w:before="60" w:after="60"/>
              <w:rPr>
                <w:rFonts w:ascii="宋体" w:hAnsi="宋体"/>
                <w:color w:val="000000"/>
              </w:rPr>
            </w:pPr>
          </w:p>
        </w:tc>
        <w:tc>
          <w:tcPr>
            <w:tcW w:w="1624"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tcPr>
          <w:p w:rsidR="007D642E" w:rsidRPr="005A7A67" w:rsidRDefault="007D642E" w:rsidP="007D642E">
            <w:pPr>
              <w:tabs>
                <w:tab w:val="left" w:pos="0"/>
              </w:tabs>
              <w:spacing w:before="60" w:after="60"/>
              <w:jc w:val="center"/>
              <w:rPr>
                <w:rFonts w:ascii="宋体" w:hAnsi="宋体"/>
                <w:color w:val="000000"/>
              </w:rPr>
            </w:pP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7D642E" w:rsidRPr="005A7A67" w:rsidRDefault="007D642E" w:rsidP="007D642E">
            <w:pPr>
              <w:tabs>
                <w:tab w:val="left" w:pos="0"/>
              </w:tabs>
              <w:spacing w:before="60" w:after="60"/>
              <w:rPr>
                <w:rFonts w:ascii="宋体" w:hAnsi="宋体"/>
                <w:color w:val="000000"/>
              </w:rPr>
            </w:pPr>
          </w:p>
        </w:tc>
        <w:tc>
          <w:tcPr>
            <w:tcW w:w="1624"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tcPr>
          <w:p w:rsidR="007D642E" w:rsidRPr="005A7A67" w:rsidRDefault="007D642E" w:rsidP="007D642E">
            <w:pPr>
              <w:tabs>
                <w:tab w:val="left" w:pos="0"/>
              </w:tabs>
              <w:spacing w:before="60" w:after="60"/>
              <w:jc w:val="center"/>
              <w:rPr>
                <w:rFonts w:ascii="宋体" w:hAnsi="宋体"/>
                <w:color w:val="000000"/>
              </w:rPr>
            </w:pP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7D642E" w:rsidRPr="005A7A67" w:rsidRDefault="007D642E" w:rsidP="007D642E">
            <w:pPr>
              <w:tabs>
                <w:tab w:val="left" w:pos="0"/>
              </w:tabs>
              <w:spacing w:before="60" w:after="60"/>
              <w:rPr>
                <w:rFonts w:ascii="宋体" w:hAnsi="宋体"/>
                <w:color w:val="000000"/>
              </w:rPr>
            </w:pPr>
            <w:r w:rsidRPr="005A7A67">
              <w:rPr>
                <w:rFonts w:ascii="宋体" w:hAnsi="宋体" w:cs="宋体" w:hint="eastAsia"/>
                <w:color w:val="000000"/>
              </w:rPr>
              <w:t>（邮编）</w:t>
            </w:r>
          </w:p>
        </w:tc>
      </w:tr>
      <w:tr w:rsidR="007D642E" w:rsidTr="007D642E">
        <w:trPr>
          <w:cantSplit/>
        </w:trPr>
        <w:tc>
          <w:tcPr>
            <w:tcW w:w="1464" w:type="dxa"/>
            <w:vMerge w:val="restart"/>
          </w:tcPr>
          <w:p w:rsidR="007D642E" w:rsidRPr="005A7A67" w:rsidRDefault="007D642E" w:rsidP="007D642E">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7D642E" w:rsidRPr="005A7A67" w:rsidRDefault="007D642E" w:rsidP="007D642E">
            <w:pPr>
              <w:tabs>
                <w:tab w:val="left" w:pos="0"/>
              </w:tabs>
              <w:spacing w:before="60" w:after="60"/>
              <w:rPr>
                <w:rFonts w:ascii="宋体" w:hAnsi="宋体" w:cs="宋体"/>
                <w:color w:val="000000"/>
              </w:rPr>
            </w:pPr>
          </w:p>
        </w:tc>
      </w:tr>
      <w:tr w:rsidR="007D642E" w:rsidTr="007D642E">
        <w:trPr>
          <w:cantSplit/>
        </w:trPr>
        <w:tc>
          <w:tcPr>
            <w:tcW w:w="1464" w:type="dxa"/>
            <w:vMerge/>
          </w:tcPr>
          <w:p w:rsidR="007D642E" w:rsidRDefault="007D642E" w:rsidP="007D642E">
            <w:pPr>
              <w:tabs>
                <w:tab w:val="left" w:pos="0"/>
              </w:tabs>
              <w:spacing w:before="60" w:after="60"/>
              <w:jc w:val="center"/>
              <w:rPr>
                <w:rFonts w:ascii="宋体" w:hAnsi="宋体"/>
                <w:color w:val="000000"/>
              </w:rPr>
            </w:pPr>
          </w:p>
        </w:tc>
        <w:tc>
          <w:tcPr>
            <w:tcW w:w="1763" w:type="dxa"/>
            <w:vAlign w:val="center"/>
          </w:tcPr>
          <w:p w:rsidR="007D642E"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7D642E" w:rsidRPr="005A7A67" w:rsidRDefault="007D642E" w:rsidP="007D642E">
            <w:pPr>
              <w:tabs>
                <w:tab w:val="left" w:pos="0"/>
              </w:tabs>
              <w:spacing w:before="60" w:after="60"/>
              <w:rPr>
                <w:rFonts w:ascii="宋体" w:hAnsi="宋体" w:cs="宋体"/>
                <w:color w:val="000000"/>
              </w:rPr>
            </w:pPr>
          </w:p>
        </w:tc>
      </w:tr>
    </w:tbl>
    <w:p w:rsidR="004F7C5D" w:rsidRDefault="004F7C5D" w:rsidP="007D642E">
      <w:pPr>
        <w:spacing w:line="500" w:lineRule="exact"/>
        <w:ind w:firstLineChars="200" w:firstLine="480"/>
        <w:jc w:val="left"/>
        <w:rPr>
          <w:rFonts w:ascii="华文楷体" w:eastAsia="华文楷体" w:hAnsi="华文楷体" w:cs="宋体"/>
        </w:rPr>
      </w:pPr>
      <w:bookmarkStart w:id="11" w:name="_Hlk62464543"/>
      <w:bookmarkEnd w:id="10"/>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0907FC">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rsidP="007D642E">
      <w:pPr>
        <w:spacing w:line="500" w:lineRule="exact"/>
        <w:ind w:firstLineChars="200" w:firstLine="480"/>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5457A6" w:rsidRDefault="00654FDB" w:rsidP="007D642E">
      <w:pPr>
        <w:spacing w:line="500" w:lineRule="exact"/>
        <w:jc w:val="left"/>
        <w:rPr>
          <w:rFonts w:ascii="华文楷体" w:eastAsia="华文楷体" w:hAnsi="华文楷体" w:cs="宋体"/>
        </w:rPr>
      </w:pPr>
      <w:r>
        <w:rPr>
          <w:rFonts w:ascii="华文楷体" w:eastAsia="华文楷体" w:hAnsi="华文楷体" w:cs="宋体" w:hint="eastAsia"/>
        </w:rPr>
        <w:t>（本</w:t>
      </w:r>
      <w:r w:rsidR="007F0F36">
        <w:rPr>
          <w:rFonts w:ascii="华文楷体" w:eastAsia="华文楷体" w:hAnsi="华文楷体" w:cs="宋体" w:hint="eastAsia"/>
        </w:rPr>
        <w:t>指南</w:t>
      </w:r>
      <w:r>
        <w:rPr>
          <w:rFonts w:ascii="华文楷体" w:eastAsia="华文楷体" w:hAnsi="华文楷体" w:cs="宋体" w:hint="eastAsia"/>
        </w:rPr>
        <w:t>中，除认证标准以外的提示信息在撰写自评报告时无需呈现。）</w:t>
      </w:r>
    </w:p>
    <w:p w:rsidR="0053205F" w:rsidRDefault="0053205F" w:rsidP="007D642E">
      <w:pPr>
        <w:spacing w:line="500" w:lineRule="exact"/>
        <w:jc w:val="left"/>
        <w:rPr>
          <w:rFonts w:ascii="华文楷体" w:eastAsia="华文楷体" w:hAnsi="华文楷体" w:cs="宋体"/>
        </w:rPr>
      </w:pPr>
    </w:p>
    <w:p w:rsidR="0053205F" w:rsidRDefault="0053205F" w:rsidP="007D642E">
      <w:pPr>
        <w:spacing w:line="500" w:lineRule="exact"/>
        <w:jc w:val="left"/>
        <w:rPr>
          <w:rFonts w:ascii="华文楷体" w:eastAsia="华文楷体" w:hAnsi="华文楷体" w:cs="宋体"/>
        </w:rPr>
      </w:pPr>
    </w:p>
    <w:p w:rsidR="008A1A93" w:rsidRPr="0053205F" w:rsidRDefault="00654FDB" w:rsidP="0053205F">
      <w:pPr>
        <w:rPr>
          <w:rFonts w:ascii="微软雅黑" w:eastAsia="微软雅黑" w:hAnsi="微软雅黑"/>
          <w:b/>
          <w:sz w:val="28"/>
          <w:szCs w:val="28"/>
        </w:rPr>
      </w:pPr>
      <w:bookmarkStart w:id="12" w:name="_标准1培养目标"/>
      <w:bookmarkEnd w:id="11"/>
      <w:bookmarkEnd w:id="12"/>
      <w:r>
        <w:rPr>
          <w:rFonts w:ascii="华文楷体" w:eastAsia="华文楷体" w:hAnsi="华文楷体" w:cs="宋体" w:hint="eastAsia"/>
        </w:rPr>
        <w:br w:type="page"/>
      </w:r>
      <w:bookmarkStart w:id="13" w:name="_Toc58064529"/>
      <w:r w:rsidRPr="0053205F">
        <w:rPr>
          <w:rFonts w:ascii="微软雅黑" w:eastAsia="微软雅黑" w:hAnsi="微软雅黑" w:hint="eastAsia"/>
          <w:b/>
          <w:sz w:val="28"/>
          <w:szCs w:val="28"/>
        </w:rPr>
        <w:lastRenderedPageBreak/>
        <w:t>标准</w:t>
      </w:r>
      <w:r w:rsidRPr="0053205F">
        <w:rPr>
          <w:rFonts w:ascii="微软雅黑" w:eastAsia="微软雅黑" w:hAnsi="微软雅黑"/>
          <w:b/>
          <w:sz w:val="28"/>
          <w:szCs w:val="28"/>
        </w:rPr>
        <w:t>1</w:t>
      </w:r>
      <w:r w:rsidRPr="0053205F">
        <w:rPr>
          <w:rFonts w:ascii="微软雅黑" w:eastAsia="微软雅黑" w:hAnsi="微软雅黑" w:hint="eastAsia"/>
          <w:b/>
          <w:sz w:val="28"/>
          <w:szCs w:val="28"/>
        </w:rPr>
        <w:t>培养目标</w:t>
      </w:r>
      <w:bookmarkEnd w:id="13"/>
    </w:p>
    <w:p w:rsidR="008A1A93" w:rsidRDefault="00654FDB" w:rsidP="004F7C5D">
      <w:pPr>
        <w:adjustRightInd w:val="0"/>
        <w:snapToGrid w:val="0"/>
        <w:spacing w:beforeLines="50" w:before="156" w:afterLines="50" w:after="156"/>
        <w:jc w:val="left"/>
        <w:outlineLvl w:val="1"/>
        <w:rPr>
          <w:rFonts w:ascii="微软雅黑" w:eastAsia="微软雅黑" w:hAnsi="微软雅黑"/>
          <w:b/>
          <w:kern w:val="44"/>
          <w:szCs w:val="24"/>
        </w:rPr>
      </w:pPr>
      <w:bookmarkStart w:id="14" w:name="_Toc58064530"/>
      <w:r>
        <w:rPr>
          <w:rFonts w:ascii="微软雅黑" w:eastAsia="微软雅黑" w:hAnsi="微软雅黑" w:hint="eastAsia"/>
          <w:b/>
          <w:kern w:val="44"/>
          <w:szCs w:val="24"/>
        </w:rPr>
        <w:t>第一部分：达成情况</w:t>
      </w:r>
      <w:bookmarkEnd w:id="14"/>
    </w:p>
    <w:p w:rsidR="008A1A93" w:rsidRDefault="00654FDB">
      <w:pPr>
        <w:adjustRightInd w:val="0"/>
        <w:snapToGrid w:val="0"/>
        <w:spacing w:beforeLines="50" w:before="156" w:afterLines="50" w:after="156"/>
        <w:jc w:val="left"/>
        <w:rPr>
          <w:rFonts w:ascii="楷体" w:hAnsi="楷体" w:cs="宋体"/>
          <w:bCs/>
          <w:szCs w:val="24"/>
        </w:rPr>
      </w:pPr>
      <w:bookmarkStart w:id="15" w:name="_Hlk62464579"/>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bookmarkEnd w:id="15"/>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B6048D">
      <w:pPr>
        <w:pStyle w:val="af1"/>
        <w:numPr>
          <w:ilvl w:val="0"/>
          <w:numId w:val="7"/>
        </w:numPr>
        <w:spacing w:before="120" w:after="120" w:line="288" w:lineRule="auto"/>
        <w:ind w:firstLineChars="0"/>
        <w:rPr>
          <w:rFonts w:ascii="华文楷体" w:eastAsia="华文楷体" w:hAnsi="华文楷体" w:cs="宋体"/>
        </w:rPr>
      </w:pPr>
      <w:bookmarkStart w:id="16" w:name="培养目标"/>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bookmarkEnd w:id="16"/>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CC0856" w:rsidRDefault="00FD67CF" w:rsidP="0074259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w:t>
      </w:r>
      <w:r w:rsidR="00742593">
        <w:rPr>
          <w:rFonts w:ascii="华文楷体" w:eastAsia="华文楷体" w:hAnsi="华文楷体" w:cs="宋体" w:hint="eastAsia"/>
        </w:rPr>
        <w:t>并</w:t>
      </w:r>
      <w:r w:rsidR="00CC0856" w:rsidRPr="001C2997">
        <w:rPr>
          <w:rFonts w:ascii="华文楷体" w:eastAsia="华文楷体" w:hAnsi="华文楷体" w:cs="宋体" w:hint="eastAsia"/>
        </w:rPr>
        <w:t>定性</w:t>
      </w:r>
      <w:r w:rsidR="00B95745" w:rsidRPr="001C2997">
        <w:rPr>
          <w:rFonts w:ascii="华文楷体" w:eastAsia="华文楷体" w:hAnsi="华文楷体" w:cs="宋体" w:hint="eastAsia"/>
        </w:rPr>
        <w:t>或</w:t>
      </w:r>
      <w:r w:rsidR="00CC0856" w:rsidRPr="001C2997">
        <w:rPr>
          <w:rFonts w:ascii="华文楷体" w:eastAsia="华文楷体" w:hAnsi="华文楷体" w:cs="宋体" w:hint="eastAsia"/>
        </w:rPr>
        <w:t>定量分析论证专业培养目标</w:t>
      </w:r>
      <w:r w:rsidR="00B2000F" w:rsidRPr="001C2997">
        <w:rPr>
          <w:rFonts w:ascii="华文楷体" w:eastAsia="华文楷体" w:hAnsi="华文楷体" w:cs="宋体" w:hint="eastAsia"/>
        </w:rPr>
        <w:t>合理性</w:t>
      </w:r>
      <w:r w:rsidR="00742593">
        <w:rPr>
          <w:rFonts w:ascii="华文楷体" w:eastAsia="华文楷体" w:hAnsi="华文楷体" w:cs="宋体" w:hint="eastAsia"/>
        </w:rPr>
        <w:t>。</w:t>
      </w:r>
      <w:r w:rsidR="00742593" w:rsidRPr="001C2997">
        <w:rPr>
          <w:rFonts w:ascii="华文楷体" w:eastAsia="华文楷体" w:hAnsi="华文楷体" w:cs="宋体" w:hint="eastAsia"/>
        </w:rPr>
        <w:t>列表说明调研需求预测与专业培养目标的对应关联关系</w:t>
      </w:r>
      <w:r w:rsidR="00CC0856" w:rsidRPr="001C2997">
        <w:rPr>
          <w:rFonts w:ascii="华文楷体" w:eastAsia="华文楷体" w:hAnsi="华文楷体" w:cs="宋体" w:hint="eastAsia"/>
        </w:rPr>
        <w:t>。</w:t>
      </w:r>
    </w:p>
    <w:tbl>
      <w:tblPr>
        <w:tblStyle w:val="af0"/>
        <w:tblW w:w="0" w:type="auto"/>
        <w:tblInd w:w="840" w:type="dxa"/>
        <w:tblLook w:val="04A0" w:firstRow="1" w:lastRow="0" w:firstColumn="1" w:lastColumn="0" w:noHBand="0" w:noVBand="1"/>
      </w:tblPr>
      <w:tblGrid>
        <w:gridCol w:w="3691"/>
        <w:gridCol w:w="1502"/>
        <w:gridCol w:w="2597"/>
      </w:tblGrid>
      <w:tr w:rsidR="00742593" w:rsidTr="009C6913">
        <w:trPr>
          <w:trHeight w:hRule="exact" w:val="697"/>
        </w:trPr>
        <w:tc>
          <w:tcPr>
            <w:tcW w:w="3691"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502"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742593" w:rsidTr="009C6913">
        <w:trPr>
          <w:trHeight w:hRule="exact" w:val="706"/>
        </w:trPr>
        <w:tc>
          <w:tcPr>
            <w:tcW w:w="3691"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r w:rsidR="00742593" w:rsidTr="009C6913">
        <w:trPr>
          <w:trHeight w:hRule="exact" w:val="1252"/>
        </w:trPr>
        <w:tc>
          <w:tcPr>
            <w:tcW w:w="3691" w:type="dxa"/>
            <w:vAlign w:val="center"/>
          </w:tcPr>
          <w:p w:rsidR="00742593" w:rsidRDefault="00742593" w:rsidP="009C6913">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r w:rsidR="00742593" w:rsidTr="009C6913">
        <w:trPr>
          <w:trHeight w:hRule="exact" w:val="720"/>
        </w:trPr>
        <w:tc>
          <w:tcPr>
            <w:tcW w:w="3691"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17" w:name="_Hlk62480180"/>
      <w:bookmarkStart w:id="18" w:name="_Hlk62476588"/>
      <w:r w:rsidRPr="00153BB0">
        <w:rPr>
          <w:rFonts w:ascii="华文楷体" w:eastAsia="华文楷体" w:hAnsi="华文楷体" w:cs="宋体" w:hint="eastAsia"/>
        </w:rPr>
        <w:t>与本专业相关的基础教育改革发展与教师队伍建设需求的调研分析报告，</w:t>
      </w:r>
      <w:r w:rsidR="00A43AE7" w:rsidRPr="00153BB0">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sidRPr="00153BB0">
        <w:rPr>
          <w:rFonts w:ascii="华文楷体" w:eastAsia="华文楷体" w:hAnsi="华文楷体" w:cs="宋体" w:hint="eastAsia"/>
        </w:rPr>
        <w:t>，含</w:t>
      </w:r>
      <w:r w:rsidR="00A43AE7" w:rsidRPr="00C12A52">
        <w:rPr>
          <w:rFonts w:ascii="华文楷体" w:eastAsia="华文楷体" w:hAnsi="华文楷体" w:cs="宋体" w:hint="eastAsia"/>
        </w:rPr>
        <w:t>记录性资料</w:t>
      </w:r>
      <w:bookmarkEnd w:id="17"/>
      <w:r w:rsidR="00A43AE7" w:rsidRPr="00C12A52">
        <w:rPr>
          <w:rFonts w:ascii="华文楷体" w:eastAsia="华文楷体" w:hAnsi="华文楷体" w:cs="宋体" w:hint="eastAsia"/>
        </w:rPr>
        <w:t>（附件中提供资料索引）</w:t>
      </w:r>
    </w:p>
    <w:bookmarkEnd w:id="18"/>
    <w:p w:rsidR="00A43AE7" w:rsidRPr="00A1325E" w:rsidRDefault="00A43AE7"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AB5E5F">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782A44">
        <w:rPr>
          <w:rFonts w:ascii="华文楷体" w:eastAsia="华文楷体" w:hAnsi="华文楷体" w:cs="宋体" w:hint="eastAsia"/>
        </w:rPr>
        <w:t>理解</w:t>
      </w:r>
      <w:r>
        <w:rPr>
          <w:rFonts w:ascii="华文楷体" w:eastAsia="华文楷体" w:hAnsi="华文楷体" w:cs="宋体" w:hint="eastAsia"/>
        </w:rPr>
        <w:t>、认同。</w:t>
      </w:r>
    </w:p>
    <w:p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8A1A93" w:rsidRPr="0053205F" w:rsidRDefault="00153BB0" w:rsidP="0053205F">
      <w:pPr>
        <w:pStyle w:val="af1"/>
        <w:numPr>
          <w:ilvl w:val="0"/>
          <w:numId w:val="7"/>
        </w:numPr>
        <w:spacing w:before="120" w:after="120" w:line="288" w:lineRule="auto"/>
        <w:ind w:firstLineChars="0"/>
        <w:rPr>
          <w:rFonts w:ascii="华文楷体" w:eastAsia="华文楷体" w:hAnsi="华文楷体" w:cs="宋体"/>
        </w:rPr>
      </w:pPr>
      <w:bookmarkStart w:id="19" w:name="_Hlk62476721"/>
      <w:bookmarkStart w:id="20" w:name="_Hlk62480257"/>
      <w:r>
        <w:rPr>
          <w:rFonts w:hint="eastAsia"/>
        </w:rPr>
        <w:lastRenderedPageBreak/>
        <w:t>专业培养目标达成、</w:t>
      </w:r>
      <w:r>
        <w:rPr>
          <w:rFonts w:ascii="华文楷体" w:eastAsia="华文楷体" w:hAnsi="华文楷体" w:cs="宋体" w:hint="eastAsia"/>
        </w:rPr>
        <w:t>各利益相关方接受认同情况的佐证材料（或具有可信度力的等效证据）</w:t>
      </w:r>
      <w:bookmarkEnd w:id="19"/>
      <w:bookmarkEnd w:id="20"/>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[目标评价]定期对培养目标的合理性进行评价，并能够根据评价结果对培养目标进行必要修订。评价和修订过程应有利益相关方参与</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133033">
      <w:pPr>
        <w:pStyle w:val="af1"/>
        <w:numPr>
          <w:ilvl w:val="0"/>
          <w:numId w:val="7"/>
        </w:numPr>
        <w:spacing w:before="120" w:after="120" w:line="540" w:lineRule="exact"/>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AB5E5F">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AB6147">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AB5E5F"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1" w:name="_Toc58064531"/>
      <w:r>
        <w:rPr>
          <w:rFonts w:ascii="微软雅黑" w:eastAsia="微软雅黑" w:hAnsi="微软雅黑" w:cs="Times New Roman" w:hint="eastAsia"/>
          <w:b/>
          <w:kern w:val="44"/>
          <w:szCs w:val="24"/>
        </w:rPr>
        <w:lastRenderedPageBreak/>
        <w:t>第二部分：主要问题</w:t>
      </w:r>
      <w:bookmarkEnd w:id="21"/>
    </w:p>
    <w:p w:rsidR="008A1A93" w:rsidRDefault="00654FDB">
      <w:pPr>
        <w:spacing w:beforeLines="50" w:before="156" w:afterLines="50" w:after="156"/>
        <w:jc w:val="left"/>
        <w:rPr>
          <w:rFonts w:ascii="楷体" w:hAnsi="楷体" w:cs="楷体"/>
          <w:szCs w:val="28"/>
        </w:rPr>
      </w:pPr>
      <w:bookmarkStart w:id="22" w:name="_Hlk62465557"/>
      <w:r>
        <w:rPr>
          <w:rFonts w:ascii="楷体" w:hAnsi="楷体" w:cs="楷体" w:hint="eastAsia"/>
          <w:szCs w:val="28"/>
        </w:rPr>
        <w:t>（请根据上述</w:t>
      </w:r>
      <w:r w:rsidR="00782A44">
        <w:rPr>
          <w:rFonts w:ascii="楷体" w:hAnsi="楷体" w:cs="楷体" w:hint="eastAsia"/>
          <w:szCs w:val="28"/>
        </w:rPr>
        <w:t>达成情况，</w:t>
      </w:r>
      <w:r>
        <w:rPr>
          <w:rFonts w:ascii="楷体" w:hAnsi="楷体" w:cs="楷体" w:hint="eastAsia"/>
          <w:szCs w:val="28"/>
        </w:rPr>
        <w:t>逐条对标</w:t>
      </w:r>
      <w:r w:rsidR="00782A44">
        <w:rPr>
          <w:rFonts w:ascii="楷体" w:hAnsi="楷体" w:cs="楷体" w:hint="eastAsia"/>
          <w:szCs w:val="28"/>
        </w:rPr>
        <w:t>诊断</w:t>
      </w:r>
      <w:r>
        <w:rPr>
          <w:rFonts w:ascii="楷体" w:hAnsi="楷体" w:cs="楷体" w:hint="eastAsia"/>
          <w:szCs w:val="28"/>
        </w:rPr>
        <w:t>，明确清晰地描述分析专业自</w:t>
      </w:r>
      <w:r w:rsidR="004F0EDC">
        <w:rPr>
          <w:rFonts w:ascii="楷体" w:hAnsi="楷体" w:cs="楷体" w:hint="eastAsia"/>
          <w:szCs w:val="28"/>
        </w:rPr>
        <w:t>评中发现的问题与不足，为专业持续改进提供依据；若难以归结到某项二级</w:t>
      </w:r>
      <w:r w:rsidR="004F0EDC">
        <w:rPr>
          <w:rFonts w:ascii="楷体" w:hAnsi="楷体" w:cs="楷体"/>
          <w:szCs w:val="28"/>
        </w:rPr>
        <w:t>指标</w:t>
      </w:r>
      <w:r w:rsidR="004F0EDC">
        <w:rPr>
          <w:rFonts w:ascii="楷体" w:hAnsi="楷体" w:cs="楷体" w:hint="eastAsia"/>
          <w:szCs w:val="28"/>
        </w:rPr>
        <w:t>的共性问题可</w:t>
      </w:r>
      <w:r>
        <w:rPr>
          <w:rFonts w:ascii="楷体" w:hAnsi="楷体" w:cs="楷体" w:hint="eastAsia"/>
          <w:szCs w:val="28"/>
        </w:rPr>
        <w:t>单独列出）</w:t>
      </w:r>
    </w:p>
    <w:bookmarkEnd w:id="22"/>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[目标定位] </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[目标内涵]</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[目标评价]</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3" w:name="_Toc58064532"/>
      <w:r>
        <w:rPr>
          <w:rFonts w:ascii="微软雅黑" w:eastAsia="微软雅黑" w:hAnsi="微软雅黑" w:cs="Times New Roman" w:hint="eastAsia"/>
          <w:b/>
          <w:kern w:val="44"/>
          <w:szCs w:val="24"/>
        </w:rPr>
        <w:t>第三部分：改进措施</w:t>
      </w:r>
      <w:bookmarkEnd w:id="23"/>
    </w:p>
    <w:p w:rsidR="008A1A93" w:rsidRDefault="00654FDB">
      <w:pPr>
        <w:spacing w:beforeLines="50" w:before="156" w:afterLines="50" w:after="156"/>
        <w:jc w:val="left"/>
        <w:rPr>
          <w:rFonts w:ascii="楷体" w:hAnsi="楷体" w:cs="楷体"/>
          <w:szCs w:val="28"/>
        </w:rPr>
      </w:pPr>
      <w:bookmarkStart w:id="24" w:name="_Hlk62465646"/>
      <w:r>
        <w:rPr>
          <w:rFonts w:ascii="楷体" w:hAnsi="楷体" w:cs="楷体" w:hint="eastAsia"/>
          <w:szCs w:val="28"/>
        </w:rPr>
        <w:t>（请针对自评中发现的问题与不足，</w:t>
      </w:r>
      <w:r w:rsidR="00230897">
        <w:rPr>
          <w:rFonts w:ascii="楷体" w:hAnsi="楷体" w:cs="楷体" w:hint="eastAsia"/>
          <w:szCs w:val="28"/>
        </w:rPr>
        <w:t>逐条对标开方，</w:t>
      </w:r>
      <w:r>
        <w:rPr>
          <w:rFonts w:ascii="楷体" w:hAnsi="楷体" w:cs="楷体" w:hint="eastAsia"/>
          <w:szCs w:val="28"/>
        </w:rPr>
        <w:t>明确清晰地描述</w:t>
      </w:r>
      <w:r w:rsidR="004F0EDC">
        <w:rPr>
          <w:rFonts w:ascii="楷体" w:hAnsi="楷体" w:cs="楷体" w:hint="eastAsia"/>
          <w:szCs w:val="28"/>
        </w:rPr>
        <w:t>已</w:t>
      </w:r>
      <w:r w:rsidR="004F0EDC">
        <w:rPr>
          <w:rFonts w:ascii="楷体" w:hAnsi="楷体" w:cs="楷体"/>
          <w:szCs w:val="28"/>
        </w:rPr>
        <w:t>采取的</w:t>
      </w:r>
      <w:r w:rsidR="004F0EDC">
        <w:rPr>
          <w:rFonts w:ascii="楷体" w:hAnsi="楷体" w:cs="楷体" w:hint="eastAsia"/>
          <w:szCs w:val="28"/>
        </w:rPr>
        <w:t>或拟</w:t>
      </w:r>
      <w:r>
        <w:rPr>
          <w:rFonts w:ascii="楷体" w:hAnsi="楷体" w:cs="楷体" w:hint="eastAsia"/>
          <w:szCs w:val="28"/>
        </w:rPr>
        <w:t>采取的改进措施</w:t>
      </w:r>
      <w:r w:rsidR="00A27FBB">
        <w:rPr>
          <w:rFonts w:ascii="楷体" w:hAnsi="楷体" w:cs="楷体" w:hint="eastAsia"/>
          <w:szCs w:val="28"/>
        </w:rPr>
        <w:t>，并提供支撑材料</w:t>
      </w:r>
      <w:r>
        <w:rPr>
          <w:rFonts w:ascii="楷体" w:hAnsi="楷体" w:cs="楷体" w:hint="eastAsia"/>
          <w:szCs w:val="28"/>
        </w:rPr>
        <w:t>。认证专家将视改进情况作出评判</w:t>
      </w:r>
      <w:r w:rsidR="004F0EDC">
        <w:rPr>
          <w:rFonts w:ascii="楷体" w:hAnsi="楷体" w:cs="楷体" w:hint="eastAsia"/>
          <w:szCs w:val="28"/>
        </w:rPr>
        <w:t>。</w:t>
      </w:r>
      <w:r>
        <w:rPr>
          <w:rFonts w:ascii="楷体" w:hAnsi="楷体" w:cs="楷体" w:hint="eastAsia"/>
          <w:szCs w:val="28"/>
        </w:rPr>
        <w:t>若难以归结到</w:t>
      </w:r>
      <w:r w:rsidR="004F0EDC">
        <w:rPr>
          <w:rFonts w:ascii="楷体" w:hAnsi="楷体" w:cs="楷体" w:hint="eastAsia"/>
          <w:szCs w:val="28"/>
        </w:rPr>
        <w:t>某项</w:t>
      </w:r>
      <w:r w:rsidR="004F0EDC">
        <w:rPr>
          <w:rFonts w:ascii="楷体" w:hAnsi="楷体" w:cs="楷体"/>
          <w:szCs w:val="28"/>
        </w:rPr>
        <w:t>二级指标</w:t>
      </w:r>
      <w:r>
        <w:rPr>
          <w:rFonts w:ascii="楷体" w:hAnsi="楷体" w:cs="楷体" w:hint="eastAsia"/>
          <w:szCs w:val="28"/>
        </w:rPr>
        <w:t>的措施可单独列出。）</w:t>
      </w:r>
    </w:p>
    <w:bookmarkEnd w:id="24"/>
    <w:p w:rsidR="008A1A93" w:rsidRDefault="00654FDB">
      <w:pPr>
        <w:spacing w:beforeLines="50" w:before="156" w:afterLines="50" w:after="156"/>
        <w:jc w:val="left"/>
        <w:rPr>
          <w:rFonts w:ascii="楷体" w:hAnsi="楷体" w:cs="楷体"/>
          <w:szCs w:val="28"/>
        </w:rPr>
      </w:pPr>
      <w:r>
        <w:rPr>
          <w:rFonts w:ascii="微软雅黑" w:eastAsia="微软雅黑" w:hAnsi="微软雅黑" w:hint="eastAsia"/>
          <w:szCs w:val="24"/>
        </w:rPr>
        <w:t xml:space="preserve">1.1[目标定位]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w:t>
      </w:r>
    </w:p>
    <w:p w:rsidR="008A1A93" w:rsidRDefault="00654FDB">
      <w:pPr>
        <w:pStyle w:val="1"/>
        <w:spacing w:line="240" w:lineRule="auto"/>
        <w:rPr>
          <w:rFonts w:ascii="微软雅黑" w:eastAsia="微软雅黑" w:hAnsi="微软雅黑"/>
          <w:b/>
        </w:rPr>
      </w:pPr>
      <w:bookmarkStart w:id="25" w:name="_标准2毕业要求"/>
      <w:bookmarkStart w:id="26" w:name="_Toc58064533"/>
      <w:bookmarkEnd w:id="25"/>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26"/>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[师德规范]践行社会主义核心价值观，增进对中国特色社会主义的思想认同、政治认同、理论认同和情感认同。贯彻党的教育方针，以立德树人为己任。遵守中</w:t>
      </w:r>
      <w:r w:rsidR="00EC12AE">
        <w:rPr>
          <w:rFonts w:ascii="微软雅黑" w:eastAsia="微软雅黑" w:hAnsi="微软雅黑" w:hint="eastAsia"/>
          <w:szCs w:val="24"/>
        </w:rPr>
        <w:t>小</w:t>
      </w:r>
      <w:r>
        <w:rPr>
          <w:rFonts w:ascii="微软雅黑" w:eastAsia="微软雅黑" w:hAnsi="微软雅黑" w:hint="eastAsia"/>
          <w:szCs w:val="24"/>
        </w:rPr>
        <w:t>学教师职业道德规范，具有依法执教意识，立志成为有理想信念、有道德情操、有</w:t>
      </w:r>
      <w:r>
        <w:rPr>
          <w:rFonts w:ascii="微软雅黑" w:eastAsia="微软雅黑" w:hAnsi="微软雅黑" w:hint="eastAsia"/>
          <w:szCs w:val="24"/>
        </w:rPr>
        <w:lastRenderedPageBreak/>
        <w:t>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[学科素养]掌握所教学科的基本知识、基本原理和基本技能，理解学科知识体系基本思想和方法。了解所教学科与其他学科的联系，了解所教学科与社会实践的联系，对学习科学相关知识有一定的了解。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[班级指导]树立德育为先理念，了解中学德育原理与方法。掌握班级组织与建设的工作规律和基本方法。能够在班主任工作实践中，参与德育和心理健康教育等教育活动的组织与指导，获得积极体验。</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[综合育人]了解中学生身心发展和养成教育规律。理解学科育人价值，能够有机结合学科教学进行育人活动。了解学校文化和教育活动的育人内涵和方法，参与组织主题教育和社团活动，对学生进行教育和引导。</w:t>
      </w:r>
    </w:p>
    <w:p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[沟通合作]理解学习共同体的作用，具有团队协作精神，掌握沟通合作技能，具有小组互助和合作学习体验。</w:t>
      </w:r>
    </w:p>
    <w:p w:rsidR="008A1A93" w:rsidRDefault="008A1A93">
      <w:pPr>
        <w:jc w:val="left"/>
        <w:rPr>
          <w:rFonts w:ascii="微软雅黑" w:eastAsia="微软雅黑" w:hAnsi="微软雅黑"/>
          <w:b/>
          <w:bCs/>
          <w:kern w:val="44"/>
          <w:szCs w:val="24"/>
        </w:rPr>
      </w:pPr>
    </w:p>
    <w:p w:rsidR="008A1A93" w:rsidRDefault="00654FDB">
      <w:pPr>
        <w:jc w:val="left"/>
        <w:outlineLvl w:val="1"/>
        <w:rPr>
          <w:rStyle w:val="20"/>
          <w:rFonts w:ascii="微软雅黑" w:eastAsia="微软雅黑" w:hAnsi="微软雅黑"/>
          <w:b/>
        </w:rPr>
      </w:pPr>
      <w:bookmarkStart w:id="27" w:name="_Toc58064534"/>
      <w:r>
        <w:rPr>
          <w:rStyle w:val="20"/>
          <w:rFonts w:ascii="微软雅黑" w:eastAsia="微软雅黑" w:hAnsi="微软雅黑" w:hint="eastAsia"/>
          <w:b/>
        </w:rPr>
        <w:t>第一部分：达成情况</w:t>
      </w:r>
      <w:bookmarkEnd w:id="27"/>
    </w:p>
    <w:p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rsidR="008A1A93" w:rsidRDefault="008A1A93"/>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lastRenderedPageBreak/>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E8234E">
      <w:pPr>
        <w:pStyle w:val="af1"/>
        <w:numPr>
          <w:ilvl w:val="0"/>
          <w:numId w:val="7"/>
        </w:numPr>
        <w:spacing w:before="120" w:after="120" w:line="288" w:lineRule="auto"/>
        <w:ind w:firstLineChars="0" w:hanging="414"/>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4F7C5D">
            <w:pPr>
              <w:pStyle w:val="af1"/>
              <w:spacing w:beforeLines="50" w:before="156"/>
              <w:ind w:firstLineChars="0" w:firstLine="0"/>
              <w:jc w:val="center"/>
              <w:rPr>
                <w:rFonts w:ascii="宋体" w:hAnsi="宋体" w:cs="Times New Roman"/>
              </w:rPr>
            </w:pPr>
          </w:p>
        </w:tc>
        <w:tc>
          <w:tcPr>
            <w:tcW w:w="2130"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8A1A93" w:rsidRDefault="00654FDB">
            <w:pPr>
              <w:pStyle w:val="af1"/>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8A1A93" w:rsidRDefault="00654FDB">
            <w:pPr>
              <w:pStyle w:val="af1"/>
              <w:spacing w:beforeLines="50" w:before="156"/>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4F7C5D">
            <w:pPr>
              <w:pStyle w:val="af1"/>
              <w:spacing w:beforeLines="50" w:before="156"/>
              <w:ind w:firstLineChars="0" w:firstLine="0"/>
              <w:jc w:val="center"/>
              <w:rPr>
                <w:rFonts w:ascii="宋体" w:hAnsi="宋体" w:cs="Times New Roman"/>
              </w:rPr>
            </w:pPr>
            <w:r>
              <w:rPr>
                <w:rFonts w:ascii="宋体" w:hAnsi="宋体" w:cs="Times New Roman" w:hint="eastAsia"/>
              </w:rPr>
              <w:t>专业毕业要求（列出</w:t>
            </w:r>
            <w:r w:rsidR="00230897">
              <w:rPr>
                <w:rFonts w:ascii="宋体" w:hAnsi="宋体" w:cs="Times New Roman" w:hint="eastAsia"/>
              </w:rPr>
              <w:t>毕业要求</w:t>
            </w:r>
            <w:r>
              <w:rPr>
                <w:rFonts w:ascii="宋体" w:hAnsi="宋体" w:cs="Times New Roman" w:hint="eastAsia"/>
              </w:rPr>
              <w:t>原文）</w:t>
            </w:r>
          </w:p>
        </w:tc>
        <w:tc>
          <w:tcPr>
            <w:tcW w:w="4252"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Times New Roman"/>
              </w:rPr>
            </w:pPr>
          </w:p>
        </w:tc>
        <w:tc>
          <w:tcPr>
            <w:tcW w:w="4252"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lastRenderedPageBreak/>
              <w:t>专业的</w:t>
            </w:r>
            <w:r w:rsidRPr="00654FDB">
              <w:rPr>
                <w:rFonts w:ascii="宋体" w:eastAsia="华文楷体" w:hAnsi="宋体" w:cs="Times New Roman" w:hint="eastAsia"/>
                <w:szCs w:val="24"/>
              </w:rPr>
              <w:t>毕业要求</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8A1A93" w:rsidRPr="00654FDB"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Pr="00654FDB" w:rsidRDefault="00654FDB">
            <w:pPr>
              <w:pStyle w:val="af1"/>
              <w:spacing w:beforeLines="50" w:before="156"/>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8A1A93" w:rsidRPr="00654FDB" w:rsidRDefault="008A1A93">
            <w:pPr>
              <w:pStyle w:val="af1"/>
              <w:spacing w:beforeLines="50" w:before="156"/>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7366" w:type="dxa"/>
        <w:jc w:val="center"/>
        <w:tblLook w:val="04A0" w:firstRow="1" w:lastRow="0" w:firstColumn="1" w:lastColumn="0" w:noHBand="0" w:noVBand="1"/>
      </w:tblPr>
      <w:tblGrid>
        <w:gridCol w:w="1271"/>
        <w:gridCol w:w="1559"/>
        <w:gridCol w:w="1276"/>
        <w:gridCol w:w="1985"/>
        <w:gridCol w:w="1275"/>
      </w:tblGrid>
      <w:tr w:rsidR="00027043" w:rsidRPr="000B2B7A" w:rsidTr="001C2997">
        <w:trPr>
          <w:jc w:val="center"/>
        </w:trPr>
        <w:tc>
          <w:tcPr>
            <w:tcW w:w="1271" w:type="dxa"/>
            <w:vMerge w:val="restart"/>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w:t>
            </w:r>
          </w:p>
        </w:tc>
        <w:tc>
          <w:tcPr>
            <w:tcW w:w="2835" w:type="dxa"/>
            <w:gridSpan w:val="2"/>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毕业要求达成</w:t>
            </w:r>
            <w:r w:rsidRPr="00A602C3">
              <w:rPr>
                <w:rFonts w:ascii="华文楷体" w:eastAsia="华文楷体" w:hAnsi="华文楷体" w:hint="eastAsia"/>
                <w:szCs w:val="24"/>
              </w:rPr>
              <w:t>评价</w:t>
            </w:r>
            <w:r>
              <w:rPr>
                <w:rFonts w:ascii="华文楷体" w:eastAsia="华文楷体" w:hAnsi="华文楷体" w:hint="eastAsia"/>
                <w:szCs w:val="24"/>
              </w:rPr>
              <w:t>方法</w:t>
            </w:r>
          </w:p>
        </w:tc>
        <w:tc>
          <w:tcPr>
            <w:tcW w:w="1985" w:type="dxa"/>
            <w:vAlign w:val="center"/>
          </w:tcPr>
          <w:p w:rsidR="0002704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达成期望</w:t>
            </w:r>
          </w:p>
          <w:p w:rsidR="00027043" w:rsidRPr="00A602C3" w:rsidRDefault="00027043"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达成情况</w:t>
            </w:r>
          </w:p>
        </w:tc>
      </w:tr>
      <w:tr w:rsidR="00027043" w:rsidRPr="000B2B7A" w:rsidTr="001C2997">
        <w:trPr>
          <w:jc w:val="center"/>
        </w:trPr>
        <w:tc>
          <w:tcPr>
            <w:tcW w:w="1271" w:type="dxa"/>
            <w:vMerge/>
            <w:vAlign w:val="center"/>
          </w:tcPr>
          <w:p w:rsidR="00027043" w:rsidRPr="008F1F26"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84BE5">
            <w:pPr>
              <w:adjustRightInd w:val="0"/>
              <w:snapToGrid w:val="0"/>
              <w:jc w:val="center"/>
              <w:rPr>
                <w:rFonts w:ascii="华文楷体" w:eastAsia="华文楷体" w:hAnsi="华文楷体"/>
                <w:szCs w:val="24"/>
              </w:rPr>
            </w:pPr>
            <w:r w:rsidRPr="00A602C3">
              <w:rPr>
                <w:rFonts w:ascii="华文楷体" w:eastAsia="华文楷体" w:hAnsi="华文楷体"/>
                <w:szCs w:val="24"/>
              </w:rPr>
              <w:t>直接评价</w:t>
            </w:r>
          </w:p>
        </w:tc>
        <w:tc>
          <w:tcPr>
            <w:tcW w:w="1276" w:type="dxa"/>
            <w:vAlign w:val="center"/>
          </w:tcPr>
          <w:p w:rsidR="00027043" w:rsidRPr="00A602C3" w:rsidRDefault="00027043">
            <w:pPr>
              <w:adjustRightInd w:val="0"/>
              <w:snapToGrid w:val="0"/>
              <w:jc w:val="center"/>
              <w:rPr>
                <w:rFonts w:ascii="华文楷体" w:eastAsia="华文楷体" w:hAnsi="华文楷体"/>
                <w:szCs w:val="24"/>
              </w:rPr>
            </w:pPr>
            <w:r w:rsidRPr="00A602C3">
              <w:rPr>
                <w:rFonts w:ascii="华文楷体" w:eastAsia="华文楷体" w:hAnsi="华文楷体"/>
                <w:szCs w:val="24"/>
              </w:rPr>
              <w:t>间接评价</w:t>
            </w: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bl>
    <w:p w:rsidR="009C6913" w:rsidRDefault="00654FDB">
      <w:pPr>
        <w:adjustRightInd w:val="0"/>
        <w:snapToGrid w:val="0"/>
        <w:rPr>
          <w:rFonts w:ascii="华文楷体" w:eastAsia="华文楷体" w:hAnsi="华文楷体" w:cs="宋体"/>
          <w:szCs w:val="21"/>
        </w:rPr>
      </w:pPr>
      <w:bookmarkStart w:id="28" w:name="_Hlk62477006"/>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DF3B98">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9C6913">
        <w:rPr>
          <w:rFonts w:ascii="华文楷体" w:eastAsia="华文楷体" w:hAnsi="华文楷体" w:cs="宋体" w:hint="eastAsia"/>
          <w:szCs w:val="21"/>
        </w:rPr>
        <w:t>课程</w:t>
      </w:r>
      <w:r w:rsidR="009C6913">
        <w:rPr>
          <w:rFonts w:ascii="华文楷体" w:eastAsia="华文楷体" w:hAnsi="华文楷体" w:cs="宋体"/>
          <w:szCs w:val="21"/>
        </w:rPr>
        <w:t>考试等结果性评价</w:t>
      </w:r>
      <w:r w:rsidR="009C6913">
        <w:rPr>
          <w:rFonts w:ascii="华文楷体" w:eastAsia="华文楷体" w:hAnsi="华文楷体" w:cs="宋体" w:hint="eastAsia"/>
          <w:szCs w:val="21"/>
        </w:rPr>
        <w:t>，</w:t>
      </w:r>
      <w:r w:rsidR="009C6913">
        <w:rPr>
          <w:rFonts w:ascii="华文楷体" w:eastAsia="华文楷体" w:hAnsi="华文楷体" w:cs="宋体"/>
          <w:szCs w:val="21"/>
        </w:rPr>
        <w:t>课堂</w:t>
      </w:r>
      <w:r w:rsidR="009C6913">
        <w:rPr>
          <w:rFonts w:ascii="华文楷体" w:eastAsia="华文楷体" w:hAnsi="华文楷体" w:cs="宋体" w:hint="eastAsia"/>
          <w:szCs w:val="21"/>
        </w:rPr>
        <w:t>表现</w:t>
      </w:r>
      <w:r w:rsidR="009C6913">
        <w:rPr>
          <w:rFonts w:ascii="华文楷体" w:eastAsia="华文楷体" w:hAnsi="华文楷体" w:cs="宋体"/>
          <w:szCs w:val="21"/>
        </w:rPr>
        <w:t>测评、作业检测、</w:t>
      </w:r>
      <w:r w:rsidR="00E21A5F">
        <w:rPr>
          <w:rFonts w:ascii="华文楷体" w:eastAsia="华文楷体" w:hAnsi="华文楷体" w:cs="宋体"/>
          <w:szCs w:val="21"/>
        </w:rPr>
        <w:t>单元测试、</w:t>
      </w:r>
      <w:r w:rsidR="00E21A5F">
        <w:rPr>
          <w:rFonts w:ascii="华文楷体" w:eastAsia="华文楷体" w:hAnsi="华文楷体" w:cs="宋体" w:hint="eastAsia"/>
          <w:szCs w:val="21"/>
        </w:rPr>
        <w:t>期中</w:t>
      </w:r>
      <w:r w:rsidR="009C6913">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毕业论文（</w:t>
      </w:r>
      <w:r w:rsidR="009C6913">
        <w:rPr>
          <w:rFonts w:ascii="华文楷体" w:eastAsia="华文楷体" w:hAnsi="华文楷体" w:cs="宋体" w:hint="eastAsia"/>
          <w:szCs w:val="21"/>
        </w:rPr>
        <w:t>设计</w:t>
      </w:r>
      <w:r w:rsidR="009C6913">
        <w:rPr>
          <w:rFonts w:ascii="华文楷体" w:eastAsia="华文楷体" w:hAnsi="华文楷体" w:cs="宋体"/>
          <w:szCs w:val="21"/>
        </w:rPr>
        <w:t>）</w:t>
      </w:r>
      <w:r w:rsidR="009C6913">
        <w:rPr>
          <w:rFonts w:ascii="华文楷体" w:eastAsia="华文楷体" w:hAnsi="华文楷体" w:cs="宋体" w:hint="eastAsia"/>
          <w:szCs w:val="21"/>
        </w:rPr>
        <w:t>、</w:t>
      </w:r>
      <w:r w:rsidR="009C6913">
        <w:rPr>
          <w:rFonts w:ascii="华文楷体" w:eastAsia="华文楷体" w:hAnsi="华文楷体" w:cs="宋体"/>
          <w:szCs w:val="21"/>
        </w:rPr>
        <w:t>教育实践（</w:t>
      </w:r>
      <w:r w:rsidR="009C6913">
        <w:rPr>
          <w:rFonts w:ascii="华文楷体" w:eastAsia="华文楷体" w:hAnsi="华文楷体" w:cs="宋体" w:hint="eastAsia"/>
          <w:szCs w:val="21"/>
        </w:rPr>
        <w:t>实习</w:t>
      </w:r>
      <w:r w:rsidR="009C6913">
        <w:rPr>
          <w:rFonts w:ascii="华文楷体" w:eastAsia="华文楷体" w:hAnsi="华文楷体" w:cs="宋体"/>
          <w:szCs w:val="21"/>
        </w:rPr>
        <w:t>见习研习）</w:t>
      </w:r>
      <w:r w:rsidR="009C6913">
        <w:rPr>
          <w:rFonts w:ascii="华文楷体" w:eastAsia="华文楷体" w:hAnsi="华文楷体" w:cs="宋体" w:hint="eastAsia"/>
          <w:szCs w:val="21"/>
        </w:rPr>
        <w:t>等</w:t>
      </w:r>
      <w:r w:rsidR="008F5A5B">
        <w:rPr>
          <w:rFonts w:ascii="华文楷体" w:eastAsia="华文楷体" w:hAnsi="华文楷体" w:cs="宋体" w:hint="eastAsia"/>
          <w:szCs w:val="21"/>
        </w:rPr>
        <w:t>教学环节的</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w:t>
      </w:r>
      <w:r w:rsidR="009C6913">
        <w:rPr>
          <w:rFonts w:ascii="华文楷体" w:eastAsia="华文楷体" w:hAnsi="华文楷体" w:cs="宋体"/>
          <w:szCs w:val="21"/>
        </w:rPr>
        <w:t>评价方法“</w:t>
      </w:r>
      <w:r w:rsidR="009C6913">
        <w:rPr>
          <w:rFonts w:ascii="华文楷体" w:eastAsia="华文楷体" w:hAnsi="华文楷体" w:cs="宋体" w:hint="eastAsia"/>
          <w:szCs w:val="21"/>
        </w:rPr>
        <w:t>间接</w:t>
      </w:r>
      <w:r w:rsidR="009C6913">
        <w:rPr>
          <w:rFonts w:ascii="华文楷体" w:eastAsia="华文楷体" w:hAnsi="华文楷体" w:cs="宋体"/>
          <w:szCs w:val="21"/>
        </w:rPr>
        <w:t>评价”</w:t>
      </w:r>
      <w:r w:rsidR="009C6913">
        <w:rPr>
          <w:rFonts w:ascii="华文楷体" w:eastAsia="华文楷体" w:hAnsi="华文楷体" w:cs="宋体" w:hint="eastAsia"/>
          <w:szCs w:val="21"/>
        </w:rPr>
        <w:t>项下</w:t>
      </w:r>
      <w:r w:rsidR="009C6913">
        <w:rPr>
          <w:rFonts w:ascii="华文楷体" w:eastAsia="华文楷体" w:hAnsi="华文楷体" w:cs="宋体"/>
          <w:szCs w:val="21"/>
        </w:rPr>
        <w:t>根据实际情况填写外部调查、问卷调查、学生访谈、课程及大纲分析等具体方法。</w:t>
      </w:r>
    </w:p>
    <w:bookmarkEnd w:id="28"/>
    <w:p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lastRenderedPageBreak/>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2607E5" w:rsidRPr="00DF3B98"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，以及分析和制订过程的记录（附件中提供相关原始记录或文件索引）</w:t>
      </w:r>
    </w:p>
    <w:p w:rsidR="00DF3B98" w:rsidRPr="00DF3B98" w:rsidRDefault="00DF3B98" w:rsidP="00DF3B98">
      <w:pPr>
        <w:pStyle w:val="af1"/>
        <w:numPr>
          <w:ilvl w:val="0"/>
          <w:numId w:val="7"/>
        </w:numPr>
        <w:spacing w:before="120" w:after="120" w:line="288" w:lineRule="auto"/>
        <w:ind w:firstLineChars="0"/>
        <w:rPr>
          <w:rFonts w:ascii="华文楷体" w:eastAsia="华文楷体" w:hAnsi="华文楷体" w:cs="宋体"/>
        </w:rPr>
      </w:pPr>
      <w:bookmarkStart w:id="29" w:name="_Hlk62465949"/>
      <w:r w:rsidRPr="00DF3B98">
        <w:rPr>
          <w:rFonts w:ascii="华文楷体" w:eastAsia="华文楷体" w:hAnsi="华文楷体" w:hint="eastAsia"/>
          <w:szCs w:val="24"/>
        </w:rPr>
        <w:t>学校层面关于毕业要求合理性和达成情况评价实施办法、院系</w:t>
      </w:r>
      <w:r w:rsidRPr="006A4E16">
        <w:rPr>
          <w:rFonts w:ascii="华文楷体" w:eastAsia="华文楷体" w:hAnsi="华文楷体" w:hint="eastAsia"/>
          <w:szCs w:val="24"/>
        </w:rPr>
        <w:t>层面关于毕业要求达成情况评价实施方案</w:t>
      </w:r>
    </w:p>
    <w:bookmarkEnd w:id="29"/>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9F723B" w:rsidRDefault="009F723B" w:rsidP="009F723B">
      <w:pPr>
        <w:adjustRightInd w:val="0"/>
        <w:snapToGrid w:val="0"/>
        <w:ind w:firstLineChars="200" w:firstLine="480"/>
        <w:rPr>
          <w:rFonts w:ascii="华文楷体" w:eastAsia="华文楷体" w:hAnsi="华文楷体" w:cs="Calibri"/>
          <w:szCs w:val="24"/>
        </w:rPr>
      </w:pP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7169E7" w:rsidTr="00A652AB">
        <w:tc>
          <w:tcPr>
            <w:tcW w:w="549" w:type="pct"/>
            <w:tcBorders>
              <w:right w:val="single" w:sz="4" w:space="0" w:color="auto"/>
            </w:tcBorders>
            <w:vAlign w:val="center"/>
          </w:tcPr>
          <w:p w:rsidR="007169E7" w:rsidRDefault="007169E7" w:rsidP="004F7C5D">
            <w:pPr>
              <w:pStyle w:val="af1"/>
              <w:spacing w:beforeLines="50" w:before="156"/>
              <w:ind w:firstLineChars="0" w:firstLine="0"/>
              <w:jc w:val="center"/>
              <w:rPr>
                <w:rFonts w:ascii="宋体" w:hAnsi="宋体" w:cs="楷体"/>
              </w:rPr>
            </w:pPr>
            <w:bookmarkStart w:id="30" w:name="_Hlk62466050"/>
            <w:bookmarkStart w:id="31" w:name="_Hlk62477142"/>
            <w:r>
              <w:rPr>
                <w:rFonts w:ascii="宋体" w:hAnsi="宋体" w:cs="楷体" w:hint="eastAsia"/>
              </w:rPr>
              <w:t>专业毕业要求</w:t>
            </w:r>
          </w:p>
        </w:tc>
        <w:tc>
          <w:tcPr>
            <w:tcW w:w="530"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用于评价</w:t>
            </w:r>
          </w:p>
          <w:p w:rsidR="007169E7" w:rsidRDefault="007169E7" w:rsidP="00521ED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7169E7" w:rsidRDefault="007169E7"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652AB" w:rsidTr="00A652AB">
        <w:trPr>
          <w:trHeight w:val="383"/>
        </w:trPr>
        <w:tc>
          <w:tcPr>
            <w:tcW w:w="549" w:type="pct"/>
            <w:vMerge w:val="restart"/>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A652AB">
            <w:pPr>
              <w:jc w:val="center"/>
              <w:rPr>
                <w:rFonts w:ascii="宋体" w:hAnsi="宋体"/>
                <w:sz w:val="18"/>
                <w:szCs w:val="18"/>
              </w:rPr>
            </w:pPr>
            <w:r>
              <w:rPr>
                <w:rFonts w:ascii="宋体" w:hAnsi="宋体"/>
                <w:sz w:val="18"/>
                <w:szCs w:val="18"/>
              </w:rPr>
              <w:t>2.1.1</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2.1.3</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bl>
    <w:bookmarkEnd w:id="30"/>
    <w:p w:rsidR="00DF3B98" w:rsidRPr="00F54723" w:rsidRDefault="00DF3B98" w:rsidP="00DF3B98">
      <w:pPr>
        <w:adjustRightInd w:val="0"/>
        <w:snapToGrid w:val="0"/>
        <w:rPr>
          <w:rFonts w:ascii="华文楷体" w:eastAsia="华文楷体" w:hAnsi="华文楷体" w:cs="宋体"/>
        </w:rPr>
      </w:pPr>
      <w:r w:rsidRPr="00AB109D">
        <w:rPr>
          <w:rFonts w:ascii="华文楷体" w:eastAsia="华文楷体" w:hAnsi="华文楷体" w:cs="宋体" w:hint="eastAsia"/>
        </w:rPr>
        <w:t>（</w:t>
      </w:r>
      <w:bookmarkStart w:id="32"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w:t>
      </w:r>
      <w:r w:rsidR="00AB109D" w:rsidRPr="00AB109D">
        <w:rPr>
          <w:rFonts w:ascii="华文楷体" w:eastAsia="华文楷体" w:hAnsi="华文楷体" w:cs="宋体" w:hint="eastAsia"/>
          <w:szCs w:val="21"/>
        </w:rPr>
        <w:t>表中的课程包括理论类和实践类教学环节以及第二课堂；3.</w:t>
      </w:r>
      <w:r w:rsidR="00E21A5F" w:rsidRPr="00A1325E">
        <w:rPr>
          <w:rFonts w:ascii="华文楷体" w:eastAsia="华文楷体" w:hAnsi="华文楷体" w:cs="宋体" w:hint="eastAsia"/>
          <w:szCs w:val="21"/>
        </w:rPr>
        <w:t>评价</w:t>
      </w:r>
      <w:r w:rsidR="00E21A5F" w:rsidRPr="00A1325E">
        <w:rPr>
          <w:rFonts w:ascii="华文楷体" w:eastAsia="华文楷体" w:hAnsi="华文楷体" w:cs="宋体"/>
          <w:szCs w:val="21"/>
        </w:rPr>
        <w:t>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sidRPr="00A1325E">
        <w:rPr>
          <w:rFonts w:ascii="华文楷体" w:eastAsia="华文楷体" w:hAnsi="华文楷体" w:cs="宋体" w:hint="eastAsia"/>
          <w:szCs w:val="21"/>
        </w:rPr>
        <w:t>“</w:t>
      </w:r>
      <w:r w:rsidR="00E21A5F" w:rsidRPr="00A1325E">
        <w:rPr>
          <w:rFonts w:ascii="华文楷体" w:eastAsia="华文楷体" w:hAnsi="华文楷体" w:cs="宋体"/>
          <w:szCs w:val="21"/>
        </w:rPr>
        <w:t>直接评价</w:t>
      </w:r>
      <w:r w:rsidR="00E21A5F" w:rsidRPr="00A1325E">
        <w:rPr>
          <w:rFonts w:ascii="华文楷体" w:eastAsia="华文楷体" w:hAnsi="华文楷体" w:cs="宋体" w:hint="eastAsia"/>
          <w:szCs w:val="21"/>
        </w:rPr>
        <w:t>”</w:t>
      </w:r>
      <w:r w:rsidR="00E21A5F">
        <w:rPr>
          <w:rFonts w:ascii="华文楷体" w:eastAsia="华文楷体" w:hAnsi="华文楷体" w:cs="宋体" w:hint="eastAsia"/>
          <w:szCs w:val="21"/>
        </w:rPr>
        <w:t>，</w:t>
      </w:r>
      <w:r w:rsidR="00E21A5F" w:rsidRPr="00A1325E">
        <w:rPr>
          <w:rFonts w:ascii="华文楷体" w:eastAsia="华文楷体" w:hAnsi="华文楷体" w:cs="宋体"/>
          <w:szCs w:val="21"/>
        </w:rPr>
        <w:t>根据实际情况填写</w:t>
      </w:r>
      <w:r w:rsidR="00E21A5F">
        <w:rPr>
          <w:rFonts w:ascii="华文楷体" w:eastAsia="华文楷体" w:hAnsi="华文楷体" w:cs="宋体" w:hint="eastAsia"/>
          <w:szCs w:val="21"/>
        </w:rPr>
        <w:t>课程</w:t>
      </w:r>
      <w:r w:rsidR="00E21A5F">
        <w:rPr>
          <w:rFonts w:ascii="华文楷体" w:eastAsia="华文楷体" w:hAnsi="华文楷体" w:cs="宋体"/>
          <w:szCs w:val="21"/>
        </w:rPr>
        <w:t>考试等结果性评价</w:t>
      </w:r>
      <w:r w:rsidR="00E21A5F">
        <w:rPr>
          <w:rFonts w:ascii="华文楷体" w:eastAsia="华文楷体" w:hAnsi="华文楷体" w:cs="宋体" w:hint="eastAsia"/>
          <w:szCs w:val="21"/>
        </w:rPr>
        <w:t>，</w:t>
      </w:r>
      <w:r w:rsidR="00E21A5F">
        <w:rPr>
          <w:rFonts w:ascii="华文楷体" w:eastAsia="华文楷体" w:hAnsi="华文楷体" w:cs="宋体"/>
          <w:szCs w:val="21"/>
        </w:rPr>
        <w:t>课堂</w:t>
      </w:r>
      <w:r w:rsidR="00E21A5F">
        <w:rPr>
          <w:rFonts w:ascii="华文楷体" w:eastAsia="华文楷体" w:hAnsi="华文楷体" w:cs="宋体" w:hint="eastAsia"/>
          <w:szCs w:val="21"/>
        </w:rPr>
        <w:t>表现</w:t>
      </w:r>
      <w:r w:rsidR="00E21A5F">
        <w:rPr>
          <w:rFonts w:ascii="华文楷体" w:eastAsia="华文楷体" w:hAnsi="华文楷体" w:cs="宋体"/>
          <w:szCs w:val="21"/>
        </w:rPr>
        <w:t>测评、作业检测、单元测试、</w:t>
      </w:r>
      <w:r w:rsidR="00E21A5F">
        <w:rPr>
          <w:rFonts w:ascii="华文楷体" w:eastAsia="华文楷体" w:hAnsi="华文楷体" w:cs="宋体" w:hint="eastAsia"/>
          <w:szCs w:val="21"/>
        </w:rPr>
        <w:t>期中</w:t>
      </w:r>
      <w:r w:rsidR="00E21A5F">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毕业论文（</w:t>
      </w:r>
      <w:r w:rsidR="00E21A5F">
        <w:rPr>
          <w:rFonts w:ascii="华文楷体" w:eastAsia="华文楷体" w:hAnsi="华文楷体" w:cs="宋体" w:hint="eastAsia"/>
          <w:szCs w:val="21"/>
        </w:rPr>
        <w:t>设计</w:t>
      </w:r>
      <w:r w:rsidR="00E21A5F">
        <w:rPr>
          <w:rFonts w:ascii="华文楷体" w:eastAsia="华文楷体" w:hAnsi="华文楷体" w:cs="宋体"/>
          <w:szCs w:val="21"/>
        </w:rPr>
        <w:t>）</w:t>
      </w:r>
      <w:r w:rsidR="00E21A5F">
        <w:rPr>
          <w:rFonts w:ascii="华文楷体" w:eastAsia="华文楷体" w:hAnsi="华文楷体" w:cs="宋体" w:hint="eastAsia"/>
          <w:szCs w:val="21"/>
        </w:rPr>
        <w:t>、</w:t>
      </w:r>
      <w:r w:rsidR="00E21A5F">
        <w:rPr>
          <w:rFonts w:ascii="华文楷体" w:eastAsia="华文楷体" w:hAnsi="华文楷体" w:cs="宋体"/>
          <w:szCs w:val="21"/>
        </w:rPr>
        <w:t>教育实践（</w:t>
      </w:r>
      <w:r w:rsidR="00E21A5F">
        <w:rPr>
          <w:rFonts w:ascii="华文楷体" w:eastAsia="华文楷体" w:hAnsi="华文楷体" w:cs="宋体" w:hint="eastAsia"/>
          <w:szCs w:val="21"/>
        </w:rPr>
        <w:t>实习</w:t>
      </w:r>
      <w:r w:rsidR="00E21A5F">
        <w:rPr>
          <w:rFonts w:ascii="华文楷体" w:eastAsia="华文楷体" w:hAnsi="华文楷体" w:cs="宋体"/>
          <w:szCs w:val="21"/>
        </w:rPr>
        <w:t>见习研习）</w:t>
      </w:r>
      <w:r w:rsidR="00E21A5F">
        <w:rPr>
          <w:rFonts w:ascii="华文楷体" w:eastAsia="华文楷体" w:hAnsi="华文楷体" w:cs="宋体" w:hint="eastAsia"/>
          <w:szCs w:val="21"/>
        </w:rPr>
        <w:t>等</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；评价方法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Pr>
          <w:rFonts w:ascii="华文楷体" w:eastAsia="华文楷体" w:hAnsi="华文楷体" w:cs="宋体" w:hint="eastAsia"/>
          <w:szCs w:val="21"/>
        </w:rPr>
        <w:t>间接</w:t>
      </w:r>
      <w:r w:rsidR="00E21A5F">
        <w:rPr>
          <w:rFonts w:ascii="华文楷体" w:eastAsia="华文楷体" w:hAnsi="华文楷体" w:cs="宋体"/>
          <w:szCs w:val="21"/>
        </w:rPr>
        <w:t>评价”</w:t>
      </w:r>
      <w:r w:rsidR="00E21A5F">
        <w:rPr>
          <w:rFonts w:ascii="华文楷体" w:eastAsia="华文楷体" w:hAnsi="华文楷体" w:cs="宋体" w:hint="eastAsia"/>
          <w:szCs w:val="21"/>
        </w:rPr>
        <w:t>，</w:t>
      </w:r>
      <w:r w:rsidR="00E21A5F">
        <w:rPr>
          <w:rFonts w:ascii="华文楷体" w:eastAsia="华文楷体" w:hAnsi="华文楷体" w:cs="宋体"/>
          <w:szCs w:val="21"/>
        </w:rPr>
        <w:t>根据实际情况填写外部调查、问卷调查、学生访谈、课程及大纲分析等具体方法。</w:t>
      </w:r>
      <w:bookmarkEnd w:id="32"/>
      <w:r w:rsidRPr="00AB109D">
        <w:rPr>
          <w:rFonts w:ascii="华文楷体" w:eastAsia="华文楷体" w:hAnsi="华文楷体" w:cs="宋体"/>
          <w:szCs w:val="21"/>
        </w:rPr>
        <w:t>）</w:t>
      </w:r>
    </w:p>
    <w:bookmarkEnd w:id="31"/>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EF6524" w:rsidRDefault="00EF6524" w:rsidP="00EF6524">
      <w:pPr>
        <w:adjustRightInd w:val="0"/>
        <w:snapToGrid w:val="0"/>
        <w:ind w:firstLineChars="200" w:firstLine="480"/>
        <w:rPr>
          <w:rFonts w:ascii="华文楷体" w:eastAsia="华文楷体" w:hAnsi="华文楷体" w:cs="Calibri"/>
          <w:szCs w:val="24"/>
        </w:rPr>
      </w:pP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lastRenderedPageBreak/>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3" w:name="_Hlk62466253"/>
            <w:bookmarkStart w:id="34" w:name="_Hlk6247718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2.2.1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bookmarkEnd w:id="33"/>
    <w:bookmarkEnd w:id="34"/>
    <w:p w:rsidR="00976684" w:rsidRDefault="00E61432">
      <w:pPr>
        <w:numPr>
          <w:ilvl w:val="255"/>
          <w:numId w:val="0"/>
        </w:num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E61432" w:rsidRDefault="00E61432">
      <w:pPr>
        <w:numPr>
          <w:ilvl w:val="255"/>
          <w:numId w:val="0"/>
        </w:num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3F39C4" w:rsidRDefault="003F39C4" w:rsidP="003F39C4">
      <w:pPr>
        <w:adjustRightInd w:val="0"/>
        <w:snapToGrid w:val="0"/>
        <w:ind w:firstLineChars="200" w:firstLine="480"/>
        <w:rPr>
          <w:rFonts w:ascii="华文楷体" w:eastAsia="华文楷体" w:hAnsi="华文楷体" w:cs="Calibri"/>
          <w:szCs w:val="24"/>
        </w:rPr>
      </w:pP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5" w:name="_Hlk62477239"/>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2.3.1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3F39C4" w:rsidRPr="00AB109D" w:rsidRDefault="00E61432" w:rsidP="00AB109D">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w:t>
      </w:r>
      <w:r>
        <w:rPr>
          <w:rFonts w:ascii="华文楷体" w:eastAsia="华文楷体" w:hAnsi="华文楷体" w:cs="宋体"/>
          <w:szCs w:val="21"/>
        </w:rPr>
        <w:lastRenderedPageBreak/>
        <w:t>写外部调查、问卷调查、学生访谈、课程及大纲分析等具体方法。</w:t>
      </w:r>
      <w:r w:rsidRPr="00AB109D">
        <w:rPr>
          <w:rFonts w:ascii="华文楷体" w:eastAsia="华文楷体" w:hAnsi="华文楷体" w:cs="宋体"/>
          <w:szCs w:val="21"/>
        </w:rPr>
        <w:t>）</w:t>
      </w:r>
    </w:p>
    <w:bookmarkEnd w:id="35"/>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6" w:name="_Hlk6247726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2.4.1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976684" w:rsidRPr="009C79DE" w:rsidRDefault="00E61432">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6"/>
    <w:p w:rsidR="00AB109D" w:rsidRDefault="00AB109D">
      <w:p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班级</w:t>
      </w:r>
      <w:r w:rsidRPr="00997CDB">
        <w:rPr>
          <w:rFonts w:ascii="华文楷体" w:eastAsia="华文楷体" w:hAnsi="华文楷体" w:cs="宋体"/>
        </w:rPr>
        <w:t>指导分指标点达成情况评价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7" w:name="_Hlk62477324"/>
            <w:bookmarkStart w:id="38" w:name="_Hlk62483186"/>
            <w:bookmarkStart w:id="39" w:name="_Hlk62480800"/>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2.5.1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F70684" w:rsidRDefault="00E61432" w:rsidP="00F70684">
      <w:pPr>
        <w:numPr>
          <w:ilvl w:val="255"/>
          <w:numId w:val="0"/>
        </w:numPr>
        <w:adjustRightInd w:val="0"/>
        <w:snapToGrid w:val="0"/>
        <w:rPr>
          <w:rFonts w:ascii="微软雅黑" w:eastAsia="微软雅黑" w:hAnsi="微软雅黑"/>
          <w:szCs w:val="24"/>
        </w:rPr>
      </w:pPr>
      <w:bookmarkStart w:id="40" w:name="_Hlk62477338"/>
      <w:bookmarkEnd w:id="37"/>
      <w:bookmarkEnd w:id="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w:t>
      </w:r>
      <w:r>
        <w:rPr>
          <w:rFonts w:ascii="华文楷体" w:eastAsia="华文楷体" w:hAnsi="华文楷体" w:cs="宋体"/>
          <w:szCs w:val="21"/>
        </w:rPr>
        <w:lastRenderedPageBreak/>
        <w:t>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9"/>
    <w:bookmarkEnd w:id="40"/>
    <w:p w:rsidR="00976684" w:rsidRPr="00F70684" w:rsidRDefault="00976684">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1" w:name="_Hlk6247735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2.6.1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1"/>
    <w:p w:rsidR="00AB109D" w:rsidRDefault="00AB109D" w:rsidP="00AB109D">
      <w:pPr>
        <w:numPr>
          <w:ilvl w:val="255"/>
          <w:numId w:val="0"/>
        </w:numPr>
        <w:adjustRightInd w:val="0"/>
        <w:snapToGrid w:val="0"/>
        <w:rPr>
          <w:rFonts w:ascii="微软雅黑" w:eastAsia="微软雅黑" w:hAnsi="微软雅黑"/>
          <w:szCs w:val="24"/>
        </w:rPr>
      </w:pPr>
    </w:p>
    <w:p w:rsidR="008A1A93" w:rsidRDefault="00654FDB" w:rsidP="00AB109D">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学会反思</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2" w:name="_Hlk62477384"/>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2.7.1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lastRenderedPageBreak/>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2"/>
    <w:p w:rsidR="00F70684" w:rsidRDefault="00F70684" w:rsidP="00F70684">
      <w:pPr>
        <w:numPr>
          <w:ilvl w:val="255"/>
          <w:numId w:val="0"/>
        </w:numPr>
        <w:adjustRightInd w:val="0"/>
        <w:snapToGrid w:val="0"/>
        <w:rPr>
          <w:rFonts w:ascii="微软雅黑" w:eastAsia="微软雅黑" w:hAnsi="微软雅黑"/>
          <w:szCs w:val="24"/>
        </w:rPr>
      </w:pP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3" w:name="_Hlk62477405"/>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2.8.1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F70684" w:rsidRDefault="00E61432" w:rsidP="00F70684">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3"/>
    <w:p w:rsidR="00033980" w:rsidRPr="00F70684" w:rsidRDefault="00033980">
      <w:pPr>
        <w:adjustRightInd w:val="0"/>
        <w:snapToGrid w:val="0"/>
        <w:rPr>
          <w:rFonts w:ascii="微软雅黑" w:eastAsia="微软雅黑" w:hAnsi="微软雅黑"/>
          <w:szCs w:val="24"/>
        </w:rPr>
      </w:pP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4" w:name="_Toc58064535"/>
      <w:r>
        <w:rPr>
          <w:rFonts w:ascii="微软雅黑" w:eastAsia="微软雅黑" w:hAnsi="微软雅黑" w:cs="Times New Roman" w:hint="eastAsia"/>
          <w:b/>
          <w:kern w:val="44"/>
          <w:szCs w:val="24"/>
        </w:rPr>
        <w:t>第二部分：主要问题</w:t>
      </w:r>
      <w:bookmarkEnd w:id="44"/>
    </w:p>
    <w:p w:rsidR="004F0EDC" w:rsidRDefault="004F0EDC">
      <w:pPr>
        <w:spacing w:beforeLines="50" w:before="156" w:afterLines="50" w:after="156"/>
        <w:jc w:val="left"/>
        <w:rPr>
          <w:rFonts w:ascii="楷体" w:hAnsi="楷体" w:cs="楷体"/>
          <w:szCs w:val="28"/>
        </w:rPr>
      </w:pPr>
      <w:bookmarkStart w:id="45" w:name="_Hlk6246651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45"/>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6" w:name="_Toc58064536"/>
      <w:r>
        <w:rPr>
          <w:rFonts w:ascii="微软雅黑" w:eastAsia="微软雅黑" w:hAnsi="微软雅黑" w:cs="Times New Roman" w:hint="eastAsia"/>
          <w:b/>
          <w:kern w:val="44"/>
          <w:szCs w:val="24"/>
        </w:rPr>
        <w:t>第三部分：改进措施</w:t>
      </w:r>
      <w:bookmarkEnd w:id="46"/>
    </w:p>
    <w:p w:rsidR="004F0EDC" w:rsidRDefault="004F0EDC">
      <w:pPr>
        <w:spacing w:beforeLines="50" w:before="156" w:afterLines="50" w:after="156"/>
        <w:jc w:val="left"/>
        <w:rPr>
          <w:rFonts w:ascii="楷体" w:hAnsi="楷体" w:cs="楷体"/>
          <w:szCs w:val="28"/>
        </w:rPr>
      </w:pPr>
      <w:bookmarkStart w:id="47" w:name="_Hlk62466629"/>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47"/>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p>
    <w:p w:rsidR="008A1A93" w:rsidRDefault="00654FDB">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kern w:val="0"/>
        </w:rPr>
      </w:pPr>
      <w:bookmarkStart w:id="48" w:name="_Toc58064537"/>
      <w:r>
        <w:rPr>
          <w:rFonts w:ascii="微软雅黑" w:eastAsia="微软雅黑" w:hAnsi="微软雅黑" w:hint="eastAsia"/>
          <w:b/>
          <w:kern w:val="0"/>
        </w:rPr>
        <w:t>标准3课程与教学</w:t>
      </w:r>
      <w:bookmarkEnd w:id="48"/>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9" w:name="_Toc58064538"/>
      <w:r>
        <w:rPr>
          <w:rFonts w:ascii="微软雅黑" w:eastAsia="微软雅黑" w:hAnsi="微软雅黑" w:cs="Times New Roman" w:hint="eastAsia"/>
          <w:b/>
          <w:kern w:val="44"/>
          <w:szCs w:val="24"/>
        </w:rPr>
        <w:t>第一部分：达成情况</w:t>
      </w:r>
      <w:bookmarkEnd w:id="49"/>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[课程设置]课程设置应符合中学教师专业标准和教师教育课程标准要求，能够支撑毕业要求达成。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p>
    <w:p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Pr="001C2997" w:rsidRDefault="00912E6D" w:rsidP="001C299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bookmarkStart w:id="50" w:name="_Hlk62477558"/>
    </w:p>
    <w:tbl>
      <w:tblPr>
        <w:tblStyle w:val="13"/>
        <w:tblW w:w="8856" w:type="dxa"/>
        <w:tblLayout w:type="fixed"/>
        <w:tblLook w:val="04A0" w:firstRow="1" w:lastRow="0" w:firstColumn="1" w:lastColumn="0" w:noHBand="0" w:noVBand="1"/>
      </w:tblPr>
      <w:tblGrid>
        <w:gridCol w:w="1413"/>
        <w:gridCol w:w="2007"/>
        <w:gridCol w:w="1962"/>
        <w:gridCol w:w="1984"/>
        <w:gridCol w:w="1490"/>
      </w:tblGrid>
      <w:tr w:rsidR="00912E6D" w:rsidTr="0053205F">
        <w:trPr>
          <w:trHeight w:val="20"/>
        </w:trPr>
        <w:tc>
          <w:tcPr>
            <w:tcW w:w="1413" w:type="dxa"/>
          </w:tcPr>
          <w:bookmarkEnd w:id="50"/>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3205F">
        <w:trPr>
          <w:trHeight w:val="20"/>
        </w:trPr>
        <w:tc>
          <w:tcPr>
            <w:tcW w:w="1413"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lastRenderedPageBreak/>
              <w:t>课程</w:t>
            </w:r>
            <w:r w:rsidR="00E43C96">
              <w:rPr>
                <w:rFonts w:ascii="华文楷体" w:eastAsia="华文楷体" w:hAnsi="华文楷体" w:cs="宋体" w:hint="eastAsia"/>
              </w:rPr>
              <w:t>-3</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3"/>
        <w:tblpPr w:leftFromText="180" w:rightFromText="180" w:vertAnchor="text" w:horzAnchor="margin" w:tblpY="295"/>
        <w:tblW w:w="8856" w:type="dxa"/>
        <w:tblLayout w:type="fixed"/>
        <w:tblLook w:val="04A0" w:firstRow="1" w:lastRow="0" w:firstColumn="1" w:lastColumn="0" w:noHBand="0" w:noVBand="1"/>
      </w:tblPr>
      <w:tblGrid>
        <w:gridCol w:w="1413"/>
        <w:gridCol w:w="822"/>
        <w:gridCol w:w="567"/>
        <w:gridCol w:w="618"/>
        <w:gridCol w:w="516"/>
        <w:gridCol w:w="567"/>
        <w:gridCol w:w="567"/>
        <w:gridCol w:w="567"/>
        <w:gridCol w:w="1842"/>
        <w:gridCol w:w="1377"/>
      </w:tblGrid>
      <w:tr w:rsidR="00D964E4" w:rsidTr="0053205F">
        <w:trPr>
          <w:trHeight w:val="20"/>
        </w:trPr>
        <w:tc>
          <w:tcPr>
            <w:tcW w:w="1413"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2007"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53205F">
        <w:trPr>
          <w:trHeight w:val="20"/>
        </w:trPr>
        <w:tc>
          <w:tcPr>
            <w:tcW w:w="1413" w:type="dxa"/>
            <w:vMerge/>
            <w:vAlign w:val="center"/>
          </w:tcPr>
          <w:p w:rsidR="00D964E4" w:rsidRDefault="00D964E4" w:rsidP="00D964E4">
            <w:pPr>
              <w:jc w:val="center"/>
              <w:rPr>
                <w:rFonts w:ascii="华文楷体" w:eastAsia="华文楷体" w:hAnsi="华文楷体" w:cs="宋体"/>
              </w:rPr>
            </w:pPr>
          </w:p>
        </w:tc>
        <w:tc>
          <w:tcPr>
            <w:tcW w:w="82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343C19"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列表说明课程体系设置符合中学教师专业标准、教师教育课程标准和专业教学相关标准要求</w:t>
      </w:r>
      <w:r w:rsidR="00343C19">
        <w:rPr>
          <w:rFonts w:ascii="华文楷体" w:eastAsia="华文楷体" w:hAnsi="华文楷体" w:cs="宋体" w:hint="eastAsia"/>
        </w:rPr>
        <w:t>。</w:t>
      </w:r>
    </w:p>
    <w:p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521768">
        <w:rPr>
          <w:rFonts w:ascii="华文楷体" w:eastAsia="华文楷体" w:hAnsi="华文楷体" w:cs="宋体" w:hint="eastAsia"/>
        </w:rPr>
        <w:t>（关联度</w:t>
      </w:r>
      <w:r w:rsidR="00521768">
        <w:rPr>
          <w:rFonts w:ascii="华文楷体" w:eastAsia="华文楷体" w:hAnsi="华文楷体" w:cs="宋体"/>
        </w:rPr>
        <w:t>高</w:t>
      </w:r>
      <w:r w:rsidR="00521768">
        <w:rPr>
          <w:rFonts w:ascii="华文楷体" w:eastAsia="华文楷体" w:hAnsi="华文楷体" w:cs="宋体" w:hint="eastAsia"/>
        </w:rPr>
        <w:t>）</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和重要实践环节的关键支撑作用</w:t>
      </w:r>
      <w:r w:rsidR="00654FDB">
        <w:rPr>
          <w:rFonts w:ascii="华文楷体" w:eastAsia="华文楷体" w:hAnsi="华文楷体" w:cs="宋体" w:hint="eastAsia"/>
        </w:rPr>
        <w:t>。</w:t>
      </w:r>
    </w:p>
    <w:p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lastRenderedPageBreak/>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Pr="00D07399">
        <w:rPr>
          <w:rFonts w:ascii="微软雅黑" w:eastAsia="微软雅黑" w:hAnsi="微软雅黑" w:hint="eastAsia"/>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w:t>
      </w:r>
      <w:r w:rsidRPr="00C42D2E">
        <w:rPr>
          <w:rFonts w:ascii="微软雅黑" w:eastAsia="微软雅黑" w:hAnsi="微软雅黑" w:hint="eastAsia"/>
          <w:szCs w:val="24"/>
        </w:rPr>
        <w:t>10%，学科专业课程学分不低于总学分的</w:t>
      </w:r>
      <w:r w:rsidRPr="00FB0BA0">
        <w:rPr>
          <w:rFonts w:ascii="微软雅黑" w:eastAsia="微软雅黑" w:hAnsi="微软雅黑" w:hint="eastAsia"/>
          <w:szCs w:val="24"/>
        </w:rPr>
        <w:t>50%，教师教育课程达到教师教育课程标准规定的学分要求</w:t>
      </w:r>
      <w:r w:rsidRPr="003D08C8">
        <w:rPr>
          <w:rFonts w:ascii="微软雅黑" w:eastAsia="微软雅黑" w:hAnsi="微软雅黑"/>
          <w:szCs w:val="24"/>
        </w:rPr>
        <w:t>。</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描述说明课程结构体现通识教育和专业教育</w:t>
      </w:r>
      <w:r w:rsidR="00C42D2E">
        <w:rPr>
          <w:rFonts w:ascii="华文楷体" w:eastAsia="华文楷体" w:hAnsi="华文楷体" w:cs="宋体" w:hint="eastAsia"/>
        </w:rPr>
        <w:t>有机</w:t>
      </w:r>
      <w:r>
        <w:rPr>
          <w:rFonts w:ascii="华文楷体" w:eastAsia="华文楷体" w:hAnsi="华文楷体" w:cs="宋体" w:hint="eastAsia"/>
        </w:rPr>
        <w:t>融合情况。</w:t>
      </w:r>
    </w:p>
    <w:p w:rsidR="005C5144" w:rsidRDefault="005C514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学科专业教育与教师教育有机结合情况。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A27FBB" w:rsidP="00A1325E">
      <w:pPr>
        <w:pStyle w:val="af1"/>
        <w:numPr>
          <w:ilvl w:val="0"/>
          <w:numId w:val="7"/>
        </w:numPr>
        <w:spacing w:before="120" w:after="120" w:line="288" w:lineRule="auto"/>
        <w:ind w:firstLineChars="0"/>
        <w:rPr>
          <w:rFonts w:ascii="华文楷体" w:eastAsia="华文楷体" w:hAnsi="华文楷体" w:cs="宋体"/>
        </w:rPr>
      </w:pPr>
      <w:bookmarkStart w:id="51" w:name="_Hlk62477659"/>
      <w:bookmarkStart w:id="52" w:name="_Hlk62466937"/>
      <w:r>
        <w:rPr>
          <w:rFonts w:ascii="华文楷体" w:eastAsia="华文楷体" w:hAnsi="华文楷体" w:cs="宋体" w:hint="eastAsia"/>
        </w:rPr>
        <w:t>课程结构总体框架以及</w:t>
      </w:r>
      <w:bookmarkEnd w:id="51"/>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bookmarkEnd w:id="52"/>
    <w:p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 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r>
        <w:rPr>
          <w:rFonts w:ascii="微软雅黑" w:eastAsia="微软雅黑" w:hAnsi="微软雅黑"/>
          <w:szCs w:val="24"/>
        </w:rPr>
        <w:t>。</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描述说明课程内容体现中学教育专业性，注重基础性、科学性、实践性情况，特别是课程思政即课程教学中融入思想政治教育和师德养成教育的落实情况并举例说明。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引入课程改革和教育研究最新成果和青少年发展与教育研究最新成果、优秀中学教育教学案例的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课程教学大纲与教案</w:t>
      </w:r>
    </w:p>
    <w:p w:rsidR="0053280E" w:rsidRPr="00A1325E" w:rsidRDefault="0053280E" w:rsidP="00A1325E">
      <w:pPr>
        <w:pStyle w:val="af1"/>
        <w:numPr>
          <w:ilvl w:val="0"/>
          <w:numId w:val="7"/>
        </w:numPr>
        <w:spacing w:before="120" w:after="120" w:line="288" w:lineRule="auto"/>
        <w:ind w:firstLineChars="0"/>
        <w:rPr>
          <w:rFonts w:ascii="华文楷体" w:eastAsia="华文楷体" w:hAnsi="华文楷体" w:cs="宋体"/>
        </w:rPr>
      </w:pPr>
      <w:bookmarkStart w:id="53" w:name="_Hlk62467041"/>
      <w:r w:rsidRPr="0053280E">
        <w:rPr>
          <w:rFonts w:ascii="华文楷体" w:eastAsia="华文楷体" w:hAnsi="华文楷体" w:cs="宋体" w:hint="eastAsia"/>
        </w:rPr>
        <w:t>专业优秀中学教学案例列表及使用情况（在附件中提供索引）</w:t>
      </w:r>
    </w:p>
    <w:bookmarkEnd w:id="53"/>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r>
        <w:rPr>
          <w:rFonts w:ascii="微软雅黑" w:eastAsia="微软雅黑" w:hAnsi="微软雅黑"/>
          <w:szCs w:val="24"/>
        </w:rPr>
        <w:t>。</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44149F">
        <w:rPr>
          <w:rFonts w:ascii="华文楷体" w:eastAsia="华文楷体" w:hAnsi="华文楷体" w:cs="宋体" w:hint="eastAsia"/>
        </w:rPr>
        <w:t>，</w:t>
      </w:r>
      <w:r w:rsidR="00B10ABC">
        <w:rPr>
          <w:rFonts w:ascii="华文楷体" w:eastAsia="华文楷体" w:hAnsi="华文楷体" w:cs="宋体" w:hint="eastAsia"/>
        </w:rPr>
        <w:t>列表</w:t>
      </w:r>
      <w:r w:rsidR="00B10ABC">
        <w:rPr>
          <w:rFonts w:ascii="华文楷体" w:eastAsia="华文楷体" w:hAnsi="华文楷体" w:cs="宋体"/>
        </w:rPr>
        <w:t>说明</w:t>
      </w:r>
      <w:r w:rsidR="003D08C8">
        <w:rPr>
          <w:rFonts w:ascii="华文楷体" w:eastAsia="华文楷体" w:hAnsi="华文楷体" w:cs="宋体" w:hint="eastAsia"/>
        </w:rPr>
        <w:t>各类课程的主要教学方法</w:t>
      </w:r>
      <w:r w:rsidR="00B10ABC">
        <w:rPr>
          <w:rFonts w:ascii="华文楷体" w:eastAsia="华文楷体" w:hAnsi="华文楷体" w:cs="宋体" w:hint="eastAsia"/>
        </w:rPr>
        <w:t>（并</w:t>
      </w:r>
      <w:r w:rsidR="00B10ABC">
        <w:rPr>
          <w:rFonts w:ascii="华文楷体" w:eastAsia="华文楷体" w:hAnsi="华文楷体" w:cs="宋体"/>
        </w:rPr>
        <w:t>提供教案等相关证据</w:t>
      </w:r>
      <w:r w:rsidR="00B10ABC">
        <w:rPr>
          <w:rFonts w:ascii="华文楷体" w:eastAsia="华文楷体" w:hAnsi="华文楷体" w:cs="宋体" w:hint="eastAsia"/>
        </w:rPr>
        <w:t>），</w:t>
      </w:r>
      <w:r w:rsidR="00B10ABC">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C12A52">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教师基本技能、中学教师“三字一话”等从教基本功训练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p>
    <w:p w:rsidR="00B10ABC" w:rsidRDefault="00B10AB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教师、</w:t>
      </w:r>
      <w:r>
        <w:rPr>
          <w:rFonts w:ascii="华文楷体" w:eastAsia="华文楷体" w:hAnsi="华文楷体" w:cs="宋体"/>
        </w:rPr>
        <w:t>教研组、专业三个层面指导、研讨、分析、</w:t>
      </w:r>
      <w:r w:rsidR="00291919">
        <w:rPr>
          <w:rFonts w:ascii="华文楷体" w:eastAsia="华文楷体" w:hAnsi="华文楷体" w:cs="宋体" w:hint="eastAsia"/>
        </w:rPr>
        <w:t>论证</w:t>
      </w:r>
      <w:r>
        <w:rPr>
          <w:rFonts w:ascii="华文楷体" w:eastAsia="华文楷体" w:hAnsi="华文楷体" w:cs="宋体"/>
        </w:rPr>
        <w:t>、修订教学大纲过程档案材料</w:t>
      </w:r>
    </w:p>
    <w:p w:rsidR="00291919" w:rsidRDefault="0029191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各类课程</w:t>
      </w:r>
      <w:r>
        <w:rPr>
          <w:rFonts w:ascii="华文楷体" w:eastAsia="华文楷体" w:hAnsi="华文楷体" w:cs="宋体"/>
        </w:rPr>
        <w:t>主要教学方法列表及</w:t>
      </w:r>
      <w:r>
        <w:rPr>
          <w:rFonts w:ascii="华文楷体" w:eastAsia="华文楷体" w:hAnsi="华文楷体" w:cs="宋体" w:hint="eastAsia"/>
        </w:rPr>
        <w:t>教案</w:t>
      </w:r>
      <w:r>
        <w:rPr>
          <w:rFonts w:ascii="华文楷体" w:eastAsia="华文楷体" w:hAnsi="华文楷体" w:cs="宋体"/>
        </w:rPr>
        <w:t>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bookmarkStart w:id="54" w:name="_Hlk62467208"/>
      <w:r>
        <w:rPr>
          <w:rFonts w:ascii="华文楷体" w:eastAsia="华文楷体" w:hAnsi="华文楷体" w:cs="宋体"/>
        </w:rPr>
        <w:t>课堂教学</w:t>
      </w:r>
      <w:r w:rsidR="006A4E16">
        <w:rPr>
          <w:rFonts w:ascii="华文楷体" w:eastAsia="华文楷体" w:hAnsi="华文楷体" w:cs="宋体" w:hint="eastAsia"/>
        </w:rPr>
        <w:t>内容、教学方式方法、考核内容方式</w:t>
      </w:r>
      <w:bookmarkEnd w:id="54"/>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w:t>
      </w:r>
      <w:r>
        <w:rPr>
          <w:rFonts w:ascii="华文楷体" w:eastAsia="华文楷体" w:hAnsi="华文楷体" w:cs="宋体"/>
        </w:rPr>
        <w:lastRenderedPageBreak/>
        <w:t>学</w:t>
      </w:r>
      <w:r w:rsidR="00EC431D">
        <w:rPr>
          <w:rFonts w:ascii="华文楷体" w:eastAsia="华文楷体" w:hAnsi="华文楷体" w:cs="宋体"/>
        </w:rPr>
        <w:t>成果</w:t>
      </w:r>
    </w:p>
    <w:p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2D0FDE"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p>
    <w:p w:rsidR="00B17A88" w:rsidRPr="00A1325E" w:rsidRDefault="00B17A88" w:rsidP="002D0FD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学校及</w:t>
      </w:r>
      <w:r>
        <w:rPr>
          <w:rFonts w:ascii="华文楷体" w:eastAsia="华文楷体" w:hAnsi="华文楷体" w:cs="宋体"/>
        </w:rPr>
        <w:t>专业改进课程考核评价的措施方法。需</w:t>
      </w:r>
      <w:r>
        <w:rPr>
          <w:rFonts w:ascii="华文楷体" w:eastAsia="华文楷体" w:hAnsi="华文楷体" w:cs="宋体" w:hint="eastAsia"/>
        </w:rPr>
        <w:t>说明：</w:t>
      </w:r>
      <w:r>
        <w:rPr>
          <w:rFonts w:ascii="华文楷体" w:eastAsia="华文楷体" w:hAnsi="华文楷体" w:cs="宋体"/>
        </w:rPr>
        <w:t>在课程考核评价中坚持能力导向，具体落实《</w:t>
      </w:r>
      <w:r>
        <w:rPr>
          <w:rFonts w:ascii="华文楷体" w:eastAsia="华文楷体" w:hAnsi="华文楷体" w:cs="宋体" w:hint="eastAsia"/>
        </w:rPr>
        <w:t>深化</w:t>
      </w:r>
      <w:r>
        <w:rPr>
          <w:rFonts w:ascii="华文楷体" w:eastAsia="华文楷体" w:hAnsi="华文楷体" w:cs="宋体"/>
        </w:rPr>
        <w:t>新时代教育评价改革总体方案》</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改进</w:t>
      </w:r>
      <w:r>
        <w:rPr>
          <w:rFonts w:ascii="华文楷体" w:eastAsia="华文楷体" w:hAnsi="华文楷体" w:cs="宋体"/>
        </w:rPr>
        <w:t>结果评价，强化过程评价，探索</w:t>
      </w:r>
      <w:r>
        <w:rPr>
          <w:rFonts w:ascii="华文楷体" w:eastAsia="华文楷体" w:hAnsi="华文楷体" w:cs="宋体" w:hint="eastAsia"/>
        </w:rPr>
        <w:t>增值</w:t>
      </w:r>
      <w:r>
        <w:rPr>
          <w:rFonts w:ascii="华文楷体" w:eastAsia="华文楷体" w:hAnsi="华文楷体" w:cs="宋体"/>
        </w:rPr>
        <w:t>评价</w:t>
      </w:r>
      <w:r>
        <w:rPr>
          <w:rFonts w:ascii="华文楷体" w:eastAsia="华文楷体" w:hAnsi="华文楷体" w:cs="宋体" w:hint="eastAsia"/>
        </w:rPr>
        <w:t>，</w:t>
      </w:r>
      <w:r>
        <w:rPr>
          <w:rFonts w:ascii="华文楷体" w:eastAsia="华文楷体" w:hAnsi="华文楷体" w:cs="宋体"/>
        </w:rPr>
        <w:t>健全综合评价”</w:t>
      </w:r>
      <w:r>
        <w:rPr>
          <w:rFonts w:ascii="华文楷体" w:eastAsia="华文楷体" w:hAnsi="华文楷体" w:cs="宋体" w:hint="eastAsia"/>
        </w:rPr>
        <w:t>原则</w:t>
      </w:r>
      <w:r>
        <w:rPr>
          <w:rFonts w:ascii="华文楷体" w:eastAsia="华文楷体" w:hAnsi="华文楷体" w:cs="宋体"/>
        </w:rPr>
        <w:t>要求和《</w:t>
      </w:r>
      <w:r>
        <w:rPr>
          <w:rFonts w:ascii="华文楷体" w:eastAsia="华文楷体" w:hAnsi="华文楷体" w:cs="宋体" w:hint="eastAsia"/>
        </w:rPr>
        <w:t>关于</w:t>
      </w:r>
      <w:r>
        <w:rPr>
          <w:rFonts w:ascii="华文楷体" w:eastAsia="华文楷体" w:hAnsi="华文楷体" w:cs="宋体"/>
        </w:rPr>
        <w:t>加</w:t>
      </w:r>
      <w:r>
        <w:rPr>
          <w:rFonts w:ascii="华文楷体" w:eastAsia="华文楷体" w:hAnsi="华文楷体" w:cs="宋体" w:hint="eastAsia"/>
        </w:rPr>
        <w:t>快</w:t>
      </w:r>
      <w:r>
        <w:rPr>
          <w:rFonts w:ascii="华文楷体" w:eastAsia="华文楷体" w:hAnsi="华文楷体" w:cs="宋体"/>
        </w:rPr>
        <w:t>建设高水平本科教育全面提</w:t>
      </w:r>
      <w:r>
        <w:rPr>
          <w:rFonts w:ascii="华文楷体" w:eastAsia="华文楷体" w:hAnsi="华文楷体" w:cs="宋体" w:hint="eastAsia"/>
        </w:rPr>
        <w:t>高</w:t>
      </w:r>
      <w:r>
        <w:rPr>
          <w:rFonts w:ascii="华文楷体" w:eastAsia="华文楷体" w:hAnsi="华文楷体" w:cs="宋体"/>
        </w:rPr>
        <w:t>人才培养</w:t>
      </w:r>
      <w:r>
        <w:rPr>
          <w:rFonts w:ascii="华文楷体" w:eastAsia="华文楷体" w:hAnsi="华文楷体" w:cs="宋体" w:hint="eastAsia"/>
        </w:rPr>
        <w:t>能力</w:t>
      </w:r>
      <w:r>
        <w:rPr>
          <w:rFonts w:ascii="华文楷体" w:eastAsia="华文楷体" w:hAnsi="华文楷体" w:cs="宋体"/>
        </w:rPr>
        <w:t>的意见》</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加强</w:t>
      </w:r>
      <w:r>
        <w:rPr>
          <w:rFonts w:ascii="华文楷体" w:eastAsia="华文楷体" w:hAnsi="华文楷体" w:cs="宋体"/>
        </w:rPr>
        <w:t>考试管理，严格过程考核，加大过程考核成绩在课程成绩中的比重，健全能力与</w:t>
      </w:r>
      <w:r>
        <w:rPr>
          <w:rFonts w:ascii="华文楷体" w:eastAsia="华文楷体" w:hAnsi="华文楷体" w:cs="宋体" w:hint="eastAsia"/>
        </w:rPr>
        <w:t>知识</w:t>
      </w:r>
      <w:r>
        <w:rPr>
          <w:rFonts w:ascii="华文楷体" w:eastAsia="华文楷体" w:hAnsi="华文楷体" w:cs="宋体"/>
        </w:rPr>
        <w:t>考核并重的多元化学业考核评价体系”</w:t>
      </w:r>
      <w:r>
        <w:rPr>
          <w:rFonts w:ascii="华文楷体" w:eastAsia="华文楷体" w:hAnsi="华文楷体" w:cs="宋体" w:hint="eastAsia"/>
        </w:rPr>
        <w:t>等</w:t>
      </w:r>
      <w:r>
        <w:rPr>
          <w:rFonts w:ascii="华文楷体" w:eastAsia="华文楷体" w:hAnsi="华文楷体" w:cs="宋体"/>
        </w:rPr>
        <w:t>评价改革要求的措施</w:t>
      </w:r>
      <w:r>
        <w:rPr>
          <w:rFonts w:ascii="华文楷体" w:eastAsia="华文楷体" w:hAnsi="华文楷体" w:cs="宋体" w:hint="eastAsia"/>
        </w:rPr>
        <w:t>方法</w:t>
      </w:r>
      <w:r>
        <w:rPr>
          <w:rFonts w:ascii="华文楷体" w:eastAsia="华文楷体" w:hAnsi="华文楷体" w:cs="宋体"/>
        </w:rPr>
        <w:t>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w:t>
      </w:r>
      <w:r w:rsidRPr="00832EAE">
        <w:rPr>
          <w:rFonts w:ascii="华文楷体" w:eastAsia="华文楷体" w:hAnsi="华文楷体" w:cs="宋体"/>
        </w:rPr>
        <w:lastRenderedPageBreak/>
        <w:t>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44149F" w:rsidRPr="001C2997" w:rsidRDefault="002D0FDE" w:rsidP="00B17A8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44149F">
        <w:rPr>
          <w:rFonts w:ascii="华文楷体" w:eastAsia="华文楷体" w:hAnsi="华文楷体" w:cs="宋体" w:hint="eastAsia"/>
        </w:rPr>
        <w:t>，</w:t>
      </w:r>
      <w:r w:rsidR="0044149F">
        <w:rPr>
          <w:rFonts w:ascii="华文楷体" w:eastAsia="华文楷体" w:hAnsi="华文楷体" w:cs="宋体"/>
        </w:rPr>
        <w:t>包括</w:t>
      </w:r>
      <w:r w:rsidR="0044149F">
        <w:rPr>
          <w:rFonts w:ascii="华文楷体" w:eastAsia="华文楷体" w:hAnsi="华文楷体" w:cs="宋体" w:hint="eastAsia"/>
        </w:rPr>
        <w:t>预审</w:t>
      </w:r>
      <w:r w:rsidR="0044149F">
        <w:rPr>
          <w:rFonts w:ascii="华文楷体" w:eastAsia="华文楷体" w:hAnsi="华文楷体" w:cs="宋体"/>
        </w:rPr>
        <w:t>、教师自查、结果审核</w:t>
      </w:r>
      <w:r w:rsidR="00291919">
        <w:rPr>
          <w:rFonts w:ascii="华文楷体" w:eastAsia="华文楷体" w:hAnsi="华文楷体" w:cs="宋体" w:hint="eastAsia"/>
        </w:rPr>
        <w:t>等</w:t>
      </w:r>
      <w:r w:rsidR="00291919">
        <w:rPr>
          <w:rFonts w:ascii="华文楷体" w:eastAsia="华文楷体" w:hAnsi="华文楷体" w:cs="宋体"/>
        </w:rPr>
        <w:t>环节</w:t>
      </w:r>
      <w:r w:rsidR="00291919">
        <w:rPr>
          <w:rFonts w:ascii="华文楷体" w:eastAsia="华文楷体" w:hAnsi="华文楷体" w:cs="宋体" w:hint="eastAsia"/>
        </w:rPr>
        <w:t>，</w:t>
      </w:r>
      <w:r w:rsidR="0044149F">
        <w:rPr>
          <w:rFonts w:ascii="华文楷体" w:eastAsia="华文楷体" w:hAnsi="华文楷体" w:cs="宋体"/>
        </w:rPr>
        <w:t>重点</w:t>
      </w:r>
      <w:r w:rsidR="0044149F">
        <w:rPr>
          <w:rFonts w:ascii="华文楷体" w:eastAsia="华文楷体" w:hAnsi="华文楷体" w:cs="宋体" w:hint="eastAsia"/>
        </w:rPr>
        <w:t>审核</w:t>
      </w:r>
      <w:r w:rsidR="0044149F">
        <w:rPr>
          <w:rFonts w:ascii="华文楷体" w:eastAsia="华文楷体" w:hAnsi="华文楷体" w:cs="宋体"/>
        </w:rPr>
        <w:t>对应课程</w:t>
      </w:r>
      <w:r w:rsidR="0044149F">
        <w:rPr>
          <w:rFonts w:ascii="华文楷体" w:eastAsia="华文楷体" w:hAnsi="华文楷体" w:cs="宋体" w:hint="eastAsia"/>
        </w:rPr>
        <w:t>分目标</w:t>
      </w:r>
      <w:r w:rsidR="0044149F">
        <w:rPr>
          <w:rFonts w:ascii="华文楷体" w:eastAsia="华文楷体" w:hAnsi="华文楷体" w:cs="宋体"/>
        </w:rPr>
        <w:t>、考核内容方法、评分标准、结果使用（</w:t>
      </w:r>
      <w:r w:rsidR="0044149F">
        <w:rPr>
          <w:rFonts w:ascii="华文楷体" w:eastAsia="华文楷体" w:hAnsi="华文楷体" w:cs="宋体" w:hint="eastAsia"/>
        </w:rPr>
        <w:t>改进</w:t>
      </w:r>
      <w:r w:rsidR="0044149F">
        <w:rPr>
          <w:rFonts w:ascii="华文楷体" w:eastAsia="华文楷体" w:hAnsi="华文楷体" w:cs="宋体"/>
        </w:rPr>
        <w:t>）</w:t>
      </w:r>
      <w:r w:rsidR="0044149F">
        <w:rPr>
          <w:rFonts w:ascii="华文楷体" w:eastAsia="华文楷体" w:hAnsi="华文楷体" w:cs="宋体" w:hint="eastAsia"/>
        </w:rPr>
        <w:t>一致性</w:t>
      </w:r>
      <w:r w:rsidR="0044149F">
        <w:rPr>
          <w:rFonts w:ascii="华文楷体" w:eastAsia="华文楷体" w:hAnsi="华文楷体" w:cs="宋体"/>
        </w:rPr>
        <w:t>。</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291919">
        <w:rPr>
          <w:rFonts w:ascii="华文楷体" w:eastAsia="华文楷体" w:hAnsi="华文楷体" w:cs="宋体" w:hint="eastAsia"/>
        </w:rPr>
        <w:t>（试卷</w:t>
      </w:r>
      <w:r w:rsidR="00291919">
        <w:rPr>
          <w:rFonts w:ascii="华文楷体" w:eastAsia="华文楷体" w:hAnsi="华文楷体" w:cs="宋体"/>
        </w:rPr>
        <w:t>与过程性评价材料，定量与定性评分标准</w:t>
      </w:r>
      <w:r w:rsidR="00291919">
        <w:rPr>
          <w:rFonts w:ascii="华文楷体" w:eastAsia="华文楷体" w:hAnsi="华文楷体" w:cs="宋体" w:hint="eastAsia"/>
        </w:rPr>
        <w:t>）</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5" w:name="_Toc58064539"/>
      <w:r>
        <w:rPr>
          <w:rFonts w:ascii="微软雅黑" w:eastAsia="微软雅黑" w:hAnsi="微软雅黑" w:cs="Times New Roman" w:hint="eastAsia"/>
          <w:b/>
          <w:kern w:val="44"/>
          <w:szCs w:val="24"/>
        </w:rPr>
        <w:lastRenderedPageBreak/>
        <w:t>第二部分：主要问题</w:t>
      </w:r>
      <w:bookmarkEnd w:id="55"/>
    </w:p>
    <w:p w:rsidR="004F0EDC" w:rsidRDefault="004F0EDC">
      <w:pPr>
        <w:spacing w:beforeLines="50" w:before="156" w:afterLines="50" w:after="156"/>
        <w:jc w:val="left"/>
        <w:rPr>
          <w:rFonts w:ascii="楷体" w:hAnsi="楷体" w:cs="楷体"/>
          <w:szCs w:val="28"/>
        </w:rPr>
      </w:pPr>
      <w:bookmarkStart w:id="56" w:name="_Hlk62467345"/>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56"/>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Pr="00654FDB" w:rsidRDefault="008A1A93" w:rsidP="00654FDB">
      <w:pPr>
        <w:adjustRightInd w:val="0"/>
        <w:snapToGrid w:val="0"/>
        <w:rPr>
          <w:rFonts w:ascii="微软雅黑" w:eastAsia="微软雅黑" w:hAnsi="微软雅黑"/>
          <w:szCs w:val="24"/>
        </w:rPr>
      </w:pP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7" w:name="_Toc58064540"/>
      <w:r>
        <w:rPr>
          <w:rFonts w:ascii="微软雅黑" w:eastAsia="微软雅黑" w:hAnsi="微软雅黑" w:cs="Times New Roman" w:hint="eastAsia"/>
          <w:b/>
          <w:kern w:val="44"/>
          <w:szCs w:val="24"/>
        </w:rPr>
        <w:t>第三部分：改进措施</w:t>
      </w:r>
      <w:bookmarkEnd w:id="57"/>
    </w:p>
    <w:p w:rsidR="004F0EDC" w:rsidRDefault="004F0EDC">
      <w:pPr>
        <w:spacing w:beforeLines="50" w:before="156" w:afterLines="50" w:after="156"/>
        <w:jc w:val="left"/>
        <w:rPr>
          <w:rFonts w:ascii="楷体" w:hAnsi="楷体" w:cs="楷体"/>
          <w:szCs w:val="28"/>
        </w:rPr>
      </w:pPr>
      <w:bookmarkStart w:id="58" w:name="_Hlk6247795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58"/>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lastRenderedPageBreak/>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59" w:name="_Hlk533518571"/>
      <w:r>
        <w:rPr>
          <w:rFonts w:ascii="微软雅黑" w:eastAsia="微软雅黑" w:hAnsi="微软雅黑" w:hint="eastAsia"/>
          <w:szCs w:val="24"/>
        </w:rPr>
        <w:t>……</w:t>
      </w:r>
    </w:p>
    <w:bookmarkEnd w:id="59"/>
    <w:p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60"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60"/>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1" w:name="_Toc58064542"/>
      <w:r>
        <w:rPr>
          <w:rFonts w:ascii="微软雅黑" w:eastAsia="微软雅黑" w:hAnsi="微软雅黑" w:cs="Times New Roman" w:hint="eastAsia"/>
          <w:b/>
          <w:kern w:val="44"/>
          <w:szCs w:val="24"/>
        </w:rPr>
        <w:t>第一部分：达成情况</w:t>
      </w:r>
      <w:bookmarkEnd w:id="61"/>
    </w:p>
    <w:p w:rsidR="008A1A93" w:rsidRPr="00654FDB" w:rsidRDefault="00654FDB">
      <w:pPr>
        <w:spacing w:beforeLines="50" w:before="156" w:afterLines="50" w:after="156"/>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与地方教育行政部门和中学建立权责明晰、稳定协调、合作共赢的“三位一体”协同培养机制，基本形成教师培养、培训、研究和服务一体化的合作共同体</w:t>
      </w:r>
      <w:r>
        <w:rPr>
          <w:rFonts w:ascii="微软雅黑" w:eastAsia="微软雅黑" w:hAnsi="微软雅黑"/>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与地方教育行政部门和中学建立“三位一体”协同培养机制情况。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与中学合作搭建教师专业发展平台，形成中学教师培养、培训、研究和服务一体化的合作共同体情况。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 教育实践基地相对稳定，能够提供合适的教育实践环境和实习指导，满足师范生教育实践需求。每20个实习生不少于1个教育实践基地。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C12A52">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合作共建的实习实训基地情况（包括运行机制、基地设施和承担的教学任务），说明基地是否满足专业教学的需求。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Pr>
          <w:rFonts w:ascii="华文楷体" w:eastAsia="华文楷体" w:hAnsi="华文楷体" w:cs="宋体" w:hint="eastAsia"/>
        </w:rPr>
        <w:t>专业</w:t>
      </w:r>
      <w:r w:rsidR="00DA157E">
        <w:rPr>
          <w:rFonts w:ascii="华文楷体" w:eastAsia="华文楷体" w:hAnsi="华文楷体" w:cs="宋体" w:hint="eastAsia"/>
        </w:rPr>
        <w:t>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sidR="004C5823">
        <w:rPr>
          <w:rFonts w:ascii="华文楷体" w:eastAsia="华文楷体" w:hAnsi="华文楷体" w:cs="宋体" w:hint="eastAsia"/>
        </w:rPr>
        <w:t>；</w:t>
      </w:r>
      <w:bookmarkStart w:id="62" w:name="_Hlk62467981"/>
      <w:r w:rsidR="004C5823">
        <w:rPr>
          <w:rFonts w:ascii="华文楷体" w:eastAsia="华文楷体" w:hAnsi="华文楷体" w:cs="宋体" w:hint="eastAsia"/>
        </w:rPr>
        <w:t>教育见习、教育实习、教育研习教学大纲对应毕业要求制定及</w:t>
      </w:r>
      <w:bookmarkEnd w:id="62"/>
      <w:r w:rsidR="004C5823">
        <w:rPr>
          <w:rFonts w:ascii="华文楷体" w:eastAsia="华文楷体" w:hAnsi="华文楷体" w:cs="宋体"/>
        </w:rPr>
        <w:t>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2A76F3">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lastRenderedPageBreak/>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2A76F3">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[导师队伍] 实行高校教师与优秀中学教师共同指导教育实践的“双导师”制度。有遴选、培训、评价和支持教育实践指导教师的制度与措施。“双导师”数量足，水平高，稳定性强，责权明确，协同育人，有效履职。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描述说明学校实行高校教师与中学教师共同指导教育实践的“双导师”制度与具体措施，包括导师遴选、人员配置、实践指导、能力提升、条件保障、考核评价与动态调整等方面。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F7602B"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p>
    <w:p w:rsidR="007416CE" w:rsidRDefault="007416CE" w:rsidP="007416CE">
      <w:pPr>
        <w:pStyle w:val="af1"/>
        <w:numPr>
          <w:ilvl w:val="0"/>
          <w:numId w:val="7"/>
        </w:numPr>
        <w:spacing w:before="120" w:after="120" w:line="288" w:lineRule="auto"/>
        <w:ind w:firstLineChars="0"/>
        <w:rPr>
          <w:rFonts w:ascii="华文楷体" w:eastAsia="华文楷体" w:hAnsi="华文楷体" w:cs="宋体"/>
        </w:rPr>
      </w:pPr>
      <w:bookmarkStart w:id="63" w:name="_Hlk62478276"/>
      <w:r>
        <w:rPr>
          <w:rFonts w:ascii="华文楷体" w:eastAsia="华文楷体" w:hAnsi="华文楷体" w:cs="宋体"/>
        </w:rPr>
        <w:t>“</w:t>
      </w:r>
      <w:r>
        <w:rPr>
          <w:rFonts w:ascii="华文楷体" w:eastAsia="华文楷体" w:hAnsi="华文楷体" w:cs="宋体" w:hint="eastAsia"/>
        </w:rPr>
        <w:t>双导师”教育实践计划、实践指导过程的相关资料</w:t>
      </w:r>
    </w:p>
    <w:p w:rsidR="007416CE" w:rsidRPr="000C4936" w:rsidRDefault="007416CE" w:rsidP="007416CE">
      <w:pPr>
        <w:pStyle w:val="af1"/>
        <w:numPr>
          <w:ilvl w:val="0"/>
          <w:numId w:val="7"/>
        </w:numPr>
        <w:spacing w:before="120" w:after="120" w:line="288" w:lineRule="auto"/>
        <w:ind w:firstLineChars="0"/>
        <w:rPr>
          <w:rFonts w:ascii="华文楷体" w:eastAsia="华文楷体" w:hAnsi="华文楷体" w:cs="宋体"/>
        </w:rPr>
      </w:pPr>
      <w:r w:rsidRPr="007416CE">
        <w:rPr>
          <w:rFonts w:ascii="华文楷体" w:eastAsia="华文楷体" w:hAnsi="华文楷体" w:cs="宋体" w:hint="eastAsia"/>
        </w:rPr>
        <w:t>学校</w:t>
      </w:r>
      <w:r w:rsidR="001D54F5">
        <w:rPr>
          <w:rFonts w:ascii="华文楷体" w:eastAsia="华文楷体" w:hAnsi="华文楷体" w:cs="宋体" w:hint="eastAsia"/>
        </w:rPr>
        <w:t>和院系</w:t>
      </w:r>
      <w:r w:rsidRPr="007416CE">
        <w:rPr>
          <w:rFonts w:ascii="华文楷体" w:eastAsia="华文楷体" w:hAnsi="华文楷体" w:cs="宋体" w:hint="eastAsia"/>
        </w:rPr>
        <w:t>对“双导师”开展相关</w:t>
      </w:r>
      <w:r w:rsidR="0053280E">
        <w:rPr>
          <w:rFonts w:ascii="华文楷体" w:eastAsia="华文楷体" w:hAnsi="华文楷体" w:cs="宋体" w:hint="eastAsia"/>
        </w:rPr>
        <w:t>遴选、</w:t>
      </w:r>
      <w:r w:rsidRPr="007416CE">
        <w:rPr>
          <w:rFonts w:ascii="华文楷体" w:eastAsia="华文楷体" w:hAnsi="华文楷体" w:cs="宋体" w:hint="eastAsia"/>
        </w:rPr>
        <w:t>培训或专业指导活动的相关资料，相关</w:t>
      </w:r>
      <w:r w:rsidR="0053280E">
        <w:rPr>
          <w:rFonts w:ascii="华文楷体" w:eastAsia="华文楷体" w:hAnsi="华文楷体" w:cs="宋体" w:hint="eastAsia"/>
        </w:rPr>
        <w:t>管理</w:t>
      </w:r>
      <w:r w:rsidRPr="007416CE">
        <w:rPr>
          <w:rFonts w:ascii="华文楷体" w:eastAsia="华文楷体" w:hAnsi="华文楷体" w:cs="宋体" w:hint="eastAsia"/>
        </w:rPr>
        <w:t>制度。</w:t>
      </w:r>
    </w:p>
    <w:bookmarkEnd w:id="63"/>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1D54F5">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8C594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w:t>
      </w:r>
      <w:r>
        <w:rPr>
          <w:rFonts w:ascii="华文楷体" w:eastAsia="华文楷体" w:hAnsi="华文楷体" w:cs="宋体" w:hint="eastAsia"/>
        </w:rPr>
        <w:lastRenderedPageBreak/>
        <w:t>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描述说明中学教育类专业师范生教育实践标准，对实践能力和教育教学反思能力的考核评价方式及效果分析。</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Pr>
          <w:rFonts w:ascii="华文楷体" w:eastAsia="华文楷体" w:hAnsi="华文楷体" w:cs="宋体"/>
        </w:rPr>
        <w:t>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师范生教育</w:t>
      </w:r>
      <w:r>
        <w:rPr>
          <w:rFonts w:ascii="华文楷体" w:eastAsia="华文楷体" w:hAnsi="华文楷体" w:cs="宋体"/>
        </w:rPr>
        <w:t>实践标准</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w:t>
      </w:r>
      <w:r>
        <w:rPr>
          <w:rFonts w:ascii="华文楷体" w:eastAsia="华文楷体" w:hAnsi="华文楷体" w:cs="宋体"/>
        </w:rPr>
        <w:t>表现</w:t>
      </w:r>
      <w:r>
        <w:rPr>
          <w:rFonts w:ascii="华文楷体" w:eastAsia="华文楷体" w:hAnsi="华文楷体" w:cs="宋体" w:hint="eastAsia"/>
        </w:rPr>
        <w:t>性</w:t>
      </w:r>
      <w:r>
        <w:rPr>
          <w:rFonts w:ascii="华文楷体" w:eastAsia="华文楷体" w:hAnsi="华文楷体" w:cs="宋体"/>
        </w:rPr>
        <w:t>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4" w:name="_Toc58064543"/>
      <w:r>
        <w:rPr>
          <w:rFonts w:ascii="微软雅黑" w:eastAsia="微软雅黑" w:hAnsi="微软雅黑" w:cs="Times New Roman" w:hint="eastAsia"/>
          <w:b/>
          <w:kern w:val="44"/>
          <w:szCs w:val="24"/>
        </w:rPr>
        <w:t>第二部分：主要问题</w:t>
      </w:r>
      <w:bookmarkEnd w:id="64"/>
    </w:p>
    <w:p w:rsidR="004F0EDC" w:rsidRDefault="004F0EDC">
      <w:pPr>
        <w:spacing w:beforeLines="50" w:before="156" w:afterLines="50" w:after="156"/>
        <w:jc w:val="left"/>
        <w:rPr>
          <w:rFonts w:ascii="楷体" w:hAnsi="楷体" w:cs="楷体"/>
          <w:szCs w:val="28"/>
        </w:rPr>
      </w:pPr>
      <w:bookmarkStart w:id="65" w:name="_Hlk62468208"/>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65"/>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6" w:name="_Toc58064544"/>
      <w:r>
        <w:rPr>
          <w:rFonts w:ascii="微软雅黑" w:eastAsia="微软雅黑" w:hAnsi="微软雅黑" w:cs="Times New Roman" w:hint="eastAsia"/>
          <w:b/>
          <w:kern w:val="44"/>
          <w:szCs w:val="24"/>
        </w:rPr>
        <w:t>第三部分：改进措施</w:t>
      </w:r>
      <w:bookmarkEnd w:id="66"/>
    </w:p>
    <w:p w:rsidR="004F0EDC" w:rsidRDefault="004F0EDC">
      <w:pPr>
        <w:spacing w:beforeLines="50" w:before="156" w:afterLines="50" w:after="156"/>
        <w:jc w:val="left"/>
        <w:rPr>
          <w:rFonts w:ascii="楷体" w:hAnsi="楷体" w:cs="楷体"/>
          <w:szCs w:val="28"/>
        </w:rPr>
      </w:pPr>
      <w:bookmarkStart w:id="67" w:name="_Hlk62468230"/>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67"/>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68" w:name="_Toc58064545"/>
      <w:r>
        <w:rPr>
          <w:rFonts w:ascii="微软雅黑" w:eastAsia="微软雅黑" w:hAnsi="微软雅黑" w:hint="eastAsia"/>
          <w:b/>
          <w:szCs w:val="28"/>
        </w:rPr>
        <w:t>标准5师资队伍</w:t>
      </w:r>
      <w:bookmarkEnd w:id="68"/>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9" w:name="_Toc58064546"/>
      <w:r>
        <w:rPr>
          <w:rFonts w:ascii="微软雅黑" w:eastAsia="微软雅黑" w:hAnsi="微软雅黑" w:cs="Times New Roman" w:hint="eastAsia"/>
          <w:b/>
          <w:kern w:val="44"/>
          <w:szCs w:val="24"/>
        </w:rPr>
        <w:t>第一部分：达成情况</w:t>
      </w:r>
      <w:bookmarkEnd w:id="69"/>
    </w:p>
    <w:p w:rsidR="008A1A93" w:rsidRDefault="00654FDB">
      <w:pPr>
        <w:spacing w:beforeLines="50" w:before="156" w:afterLines="50" w:after="156"/>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5.1 </w:t>
      </w:r>
      <w:r>
        <w:rPr>
          <w:rFonts w:ascii="微软雅黑" w:eastAsia="微软雅黑" w:hAnsi="微软雅黑" w:hint="eastAsia"/>
          <w:szCs w:val="24"/>
        </w:rPr>
        <w:t>[数量结构] 专任教师数量结构能够适应本专业教学和发展的需要，生师比不高于18:1，硕士、博士学位教师占比一般不低于60%，高级职称教师比例不低于学校平均水平，且为师范生上课。配足建强教师教育课程教师，其中学科课程与教学论教师原则上不少于2人。基础教育一线兼职教师素质良好、队伍稳定，占教师教育课程教师比例不低于20%</w:t>
      </w:r>
      <w:r>
        <w:rPr>
          <w:rFonts w:ascii="微软雅黑" w:eastAsia="微软雅黑" w:hAnsi="微软雅黑"/>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描述说明配足建强教师教育课程教师情况，具体说明学科课程与教学论教师人数。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1D54F5">
        <w:rPr>
          <w:rFonts w:ascii="华文楷体" w:eastAsia="华文楷体" w:hAnsi="华文楷体" w:cs="宋体" w:hint="eastAsia"/>
        </w:rPr>
        <w:t>学生对</w:t>
      </w:r>
      <w:r>
        <w:rPr>
          <w:rFonts w:ascii="华文楷体" w:eastAsia="华文楷体" w:hAnsi="华文楷体" w:cs="宋体" w:hint="eastAsia"/>
        </w:rPr>
        <w:t>专任教师、兼职教师评价</w:t>
      </w:r>
      <w:r w:rsidR="001D54F5">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1D54F5">
        <w:rPr>
          <w:rFonts w:ascii="华文楷体" w:eastAsia="华文楷体" w:hAnsi="华文楷体" w:cs="宋体" w:hint="eastAsia"/>
        </w:rPr>
        <w:t>将</w:t>
      </w:r>
      <w:r>
        <w:rPr>
          <w:rFonts w:ascii="华文楷体" w:eastAsia="华文楷体" w:hAnsi="华文楷体" w:cs="宋体" w:hint="eastAsia"/>
        </w:rPr>
        <w:t>科研成果有效</w:t>
      </w:r>
      <w:r w:rsidR="001D54F5">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 xml:space="preserve">[实践经历] </w:t>
      </w:r>
      <w:r w:rsidRPr="00B774D0">
        <w:rPr>
          <w:rFonts w:ascii="微软雅黑" w:eastAsia="微软雅黑" w:hAnsi="微软雅黑" w:hint="eastAsia"/>
          <w:szCs w:val="24"/>
        </w:rPr>
        <w:t>教师教育课程教师熟悉中学教师专</w:t>
      </w:r>
      <w:r>
        <w:rPr>
          <w:rFonts w:ascii="微软雅黑" w:eastAsia="微软雅黑" w:hAnsi="微软雅黑" w:hint="eastAsia"/>
          <w:szCs w:val="24"/>
        </w:rPr>
        <w:t>业标准、教师教育课程标准和中学教育教学工作，至少有一年中学教育服务经历，其中学科课程与教学论教师具有指导、分析、解决中学教育教学实际问题的能力，并有一定的基础教育研究成果</w:t>
      </w:r>
      <w:r>
        <w:rPr>
          <w:rFonts w:ascii="微软雅黑" w:eastAsia="微软雅黑" w:hAnsi="微软雅黑"/>
          <w:szCs w:val="24"/>
        </w:rPr>
        <w:t>。</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描述说明学校和院系两级在鼓励教师教育课程教师深入中学一线实践方面采取的制度和措施。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rsidR="000C4936" w:rsidRPr="00A1325E" w:rsidRDefault="000C4936" w:rsidP="00A1325E">
      <w:pPr>
        <w:pStyle w:val="af1"/>
        <w:numPr>
          <w:ilvl w:val="0"/>
          <w:numId w:val="7"/>
        </w:numPr>
        <w:spacing w:before="120" w:after="120" w:line="288" w:lineRule="auto"/>
        <w:ind w:firstLineChars="0"/>
        <w:rPr>
          <w:rFonts w:ascii="华文楷体" w:eastAsia="华文楷体" w:hAnsi="华文楷体" w:cs="宋体"/>
        </w:rPr>
      </w:pPr>
      <w:bookmarkStart w:id="70" w:name="_Hlk62468462"/>
      <w:r>
        <w:rPr>
          <w:rFonts w:ascii="华文楷体" w:eastAsia="华文楷体" w:hAnsi="华文楷体" w:cs="宋体" w:hint="eastAsia"/>
        </w:rPr>
        <w:t>教师教育师资中学教育服务经历</w:t>
      </w:r>
      <w:r w:rsidR="001D54F5">
        <w:rPr>
          <w:rFonts w:ascii="华文楷体" w:eastAsia="华文楷体" w:hAnsi="华文楷体" w:cs="宋体" w:hint="eastAsia"/>
        </w:rPr>
        <w:t>的</w:t>
      </w:r>
      <w:r>
        <w:rPr>
          <w:rFonts w:ascii="华文楷体" w:eastAsia="华文楷体" w:hAnsi="华文楷体" w:cs="宋体" w:hint="eastAsia"/>
        </w:rPr>
        <w:t>资料</w:t>
      </w:r>
    </w:p>
    <w:bookmarkEnd w:id="70"/>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[持续发展] 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列表说明专业教师特别是青年教师进行国内外进修访学、中学一线实践锻炼、教学技能与方法培训情况，并对培养培训提升教师教学水平效果进行分析（《专业教学状态数据分析报告》有相关数据信息）。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w:t>
      </w:r>
      <w:r>
        <w:rPr>
          <w:rFonts w:ascii="华文楷体" w:eastAsia="华文楷体" w:hAnsi="华文楷体" w:cs="宋体" w:hint="eastAsia"/>
        </w:rPr>
        <w:lastRenderedPageBreak/>
        <w:t>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描述说明学校探索建设高校和中学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共同发展机制的情况，学校教师分类评价制度建设及运行情况，学科课程与教学论等教师教育实践类课程教师的评价标准。</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1" w:name="_Toc58064547"/>
      <w:r>
        <w:rPr>
          <w:rFonts w:ascii="微软雅黑" w:eastAsia="微软雅黑" w:hAnsi="微软雅黑" w:cs="Times New Roman" w:hint="eastAsia"/>
          <w:b/>
          <w:kern w:val="44"/>
          <w:szCs w:val="24"/>
        </w:rPr>
        <w:t>第二部分：主要问题</w:t>
      </w:r>
      <w:bookmarkEnd w:id="71"/>
    </w:p>
    <w:p w:rsidR="004F0EDC" w:rsidRDefault="004F0EDC">
      <w:pPr>
        <w:spacing w:beforeLines="50" w:before="156" w:afterLines="50" w:after="156"/>
        <w:jc w:val="left"/>
        <w:rPr>
          <w:rFonts w:ascii="楷体" w:hAnsi="楷体" w:cs="楷体"/>
          <w:szCs w:val="28"/>
        </w:rPr>
      </w:pPr>
      <w:bookmarkStart w:id="72" w:name="_Hlk62468529"/>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2"/>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5.4 </w:t>
      </w:r>
      <w:r>
        <w:rPr>
          <w:rFonts w:ascii="微软雅黑" w:eastAsia="微软雅黑" w:hAnsi="微软雅黑" w:hint="eastAsia"/>
          <w:szCs w:val="24"/>
        </w:rPr>
        <w:t xml:space="preserve">[持续发展]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3" w:name="_Toc58064548"/>
      <w:r>
        <w:rPr>
          <w:rFonts w:ascii="微软雅黑" w:eastAsia="微软雅黑" w:hAnsi="微软雅黑" w:cs="Times New Roman" w:hint="eastAsia"/>
          <w:b/>
          <w:kern w:val="44"/>
          <w:szCs w:val="24"/>
        </w:rPr>
        <w:t>第三部分：改进措施</w:t>
      </w:r>
      <w:bookmarkEnd w:id="73"/>
    </w:p>
    <w:p w:rsidR="004F0EDC" w:rsidRDefault="004F0EDC">
      <w:pPr>
        <w:spacing w:beforeLines="50" w:before="156" w:afterLines="50" w:after="156"/>
        <w:jc w:val="left"/>
        <w:rPr>
          <w:rFonts w:ascii="楷体" w:hAnsi="楷体" w:cs="楷体"/>
          <w:szCs w:val="28"/>
        </w:rPr>
      </w:pPr>
      <w:bookmarkStart w:id="74" w:name="_Hlk6246854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74"/>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75" w:name="_Toc58064549"/>
      <w:r>
        <w:rPr>
          <w:rFonts w:ascii="微软雅黑" w:eastAsia="微软雅黑" w:hAnsi="微软雅黑" w:hint="eastAsia"/>
          <w:b/>
          <w:szCs w:val="28"/>
        </w:rPr>
        <w:t>标准6支持条件</w:t>
      </w:r>
      <w:bookmarkEnd w:id="75"/>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6" w:name="_Toc58064550"/>
      <w:r>
        <w:rPr>
          <w:rFonts w:ascii="微软雅黑" w:eastAsia="微软雅黑" w:hAnsi="微软雅黑" w:cs="Times New Roman" w:hint="eastAsia"/>
          <w:b/>
          <w:kern w:val="44"/>
          <w:szCs w:val="24"/>
        </w:rPr>
        <w:t>第一部分：达成情况</w:t>
      </w:r>
      <w:bookmarkEnd w:id="76"/>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w:t>
      </w:r>
      <w:r>
        <w:rPr>
          <w:rFonts w:ascii="微软雅黑" w:eastAsia="微软雅黑" w:hAnsi="微软雅黑" w:hint="eastAsia"/>
          <w:szCs w:val="24"/>
        </w:rPr>
        <w:lastRenderedPageBreak/>
        <w:t>经费有标准和预决算</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A602C3">
        <w:trPr>
          <w:jc w:val="center"/>
        </w:trPr>
        <w:tc>
          <w:tcPr>
            <w:tcW w:w="948" w:type="dxa"/>
            <w:vAlign w:val="center"/>
          </w:tcPr>
          <w:p w:rsidR="008A1A93" w:rsidRPr="00A602C3" w:rsidRDefault="00654FDB" w:rsidP="004F7C5D">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年份</w:t>
            </w:r>
          </w:p>
        </w:tc>
        <w:tc>
          <w:tcPr>
            <w:tcW w:w="141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收入总数</w:t>
            </w: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来源</w:t>
            </w:r>
          </w:p>
        </w:tc>
        <w:tc>
          <w:tcPr>
            <w:tcW w:w="1100"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支出项目</w:t>
            </w:r>
          </w:p>
        </w:tc>
        <w:tc>
          <w:tcPr>
            <w:tcW w:w="1276"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r>
      <w:tr w:rsidR="008A1A93" w:rsidRPr="00003951" w:rsidTr="00A602C3">
        <w:trPr>
          <w:trHeight w:val="315"/>
          <w:jc w:val="center"/>
        </w:trPr>
        <w:tc>
          <w:tcPr>
            <w:tcW w:w="948" w:type="dxa"/>
            <w:vMerge w:val="restart"/>
            <w:vAlign w:val="center"/>
          </w:tcPr>
          <w:p w:rsidR="008A1A93" w:rsidRPr="00A602C3" w:rsidRDefault="008A1A93" w:rsidP="004F7C5D">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国家</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课程建设</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地方</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教学设备</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社会</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日常教学开支</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创收</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教学改革</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其它</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学生支持</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restart"/>
            <w:vAlign w:val="center"/>
          </w:tcPr>
          <w:p w:rsidR="008A1A93" w:rsidRPr="001A4794" w:rsidRDefault="008A1A93" w:rsidP="004F7C5D">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学生实验</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学生实习</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毕业论文（设计）</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其它</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[设施保障] 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中学教育类专业教学的主要教学实验室、中学教育专业教师职业技能实训平台和在线教学观摩指导平台，满足“三字一话”、微格教学、实验教学、远程见习等实践教学需要情况。（《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w:t>
      </w:r>
      <w:r w:rsidR="00127898">
        <w:rPr>
          <w:rFonts w:ascii="华文楷体" w:eastAsia="华文楷体" w:hAnsi="华文楷体" w:cs="宋体" w:hint="eastAsia"/>
        </w:rPr>
        <w:t>设施设备</w:t>
      </w:r>
      <w:r>
        <w:rPr>
          <w:rFonts w:ascii="华文楷体" w:eastAsia="华文楷体" w:hAnsi="华文楷体" w:cs="宋体" w:hint="eastAsia"/>
        </w:rPr>
        <w:t>是否满足专业教师和学生教学需求，专业与管理部门的信息沟通渠道，以及专业设施使用绩效评价考核机制。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6.3[资源保障] 专业教学资源满足师范生培养需要，数字化教学资源较为丰富，使用率较高。生均教育类纸质图书不少于30册。建有中学教材资源库和优秀中学教育教学案例库，其中现行中学课程标准和教材每6名实习生不少于1套</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描述说明中学教育专业相关数字化教学资源建设和使用，以及满足师范生学习需要情况。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描述说明用于图书资料等更新的经费标准和预决算情况，特别是中学教学资源库和优秀中学教育教学案例库建设情况、使用与激励机制。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B0FED"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相关管理规定</w:t>
      </w:r>
    </w:p>
    <w:p w:rsidR="001D54F5" w:rsidRPr="00153BB0" w:rsidRDefault="001D54F5" w:rsidP="001D54F5">
      <w:pPr>
        <w:pStyle w:val="af1"/>
        <w:numPr>
          <w:ilvl w:val="0"/>
          <w:numId w:val="7"/>
        </w:numPr>
        <w:spacing w:before="120" w:after="120" w:line="288" w:lineRule="auto"/>
        <w:ind w:firstLineChars="0"/>
        <w:rPr>
          <w:rFonts w:ascii="华文楷体" w:eastAsia="华文楷体" w:hAnsi="华文楷体" w:cs="宋体"/>
        </w:rPr>
      </w:pPr>
      <w:bookmarkStart w:id="77" w:name="_Hlk62468666"/>
      <w:r w:rsidRPr="001D54F5">
        <w:rPr>
          <w:rFonts w:ascii="华文楷体" w:eastAsia="华文楷体" w:hAnsi="华文楷体" w:cs="宋体" w:hint="eastAsia"/>
        </w:rPr>
        <w:t>教材资源库和优秀中学教育教学案例库的设备设施、资源配置与管理使用情况等相关材料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8" w:name="_Toc58064551"/>
      <w:bookmarkEnd w:id="77"/>
      <w:r>
        <w:rPr>
          <w:rFonts w:ascii="微软雅黑" w:eastAsia="微软雅黑" w:hAnsi="微软雅黑" w:cs="Times New Roman" w:hint="eastAsia"/>
          <w:b/>
          <w:kern w:val="44"/>
          <w:szCs w:val="24"/>
        </w:rPr>
        <w:t>第二部分：主要问题</w:t>
      </w:r>
      <w:bookmarkEnd w:id="78"/>
    </w:p>
    <w:p w:rsidR="004F0EDC" w:rsidRDefault="004F0EDC">
      <w:pPr>
        <w:spacing w:beforeLines="50" w:before="156" w:afterLines="50" w:after="156"/>
        <w:jc w:val="left"/>
        <w:rPr>
          <w:rFonts w:ascii="楷体" w:hAnsi="楷体" w:cs="楷体"/>
          <w:szCs w:val="28"/>
        </w:rPr>
      </w:pPr>
      <w:bookmarkStart w:id="79" w:name="_Hlk6246870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79"/>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0" w:name="_Toc58064552"/>
      <w:r>
        <w:rPr>
          <w:rFonts w:ascii="微软雅黑" w:eastAsia="微软雅黑" w:hAnsi="微软雅黑" w:cs="Times New Roman" w:hint="eastAsia"/>
          <w:b/>
          <w:kern w:val="44"/>
          <w:szCs w:val="24"/>
        </w:rPr>
        <w:t>第三部分：改进措施</w:t>
      </w:r>
      <w:bookmarkEnd w:id="80"/>
    </w:p>
    <w:p w:rsidR="004F0EDC" w:rsidRDefault="004F0EDC">
      <w:pPr>
        <w:spacing w:beforeLines="50" w:before="156" w:afterLines="50" w:after="156"/>
        <w:jc w:val="left"/>
        <w:rPr>
          <w:rFonts w:ascii="楷体" w:hAnsi="楷体" w:cs="楷体"/>
          <w:szCs w:val="28"/>
        </w:rPr>
      </w:pPr>
      <w:bookmarkStart w:id="81" w:name="_Hlk62468721"/>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1"/>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82" w:name="_Toc58064553"/>
      <w:r>
        <w:rPr>
          <w:rFonts w:ascii="微软雅黑" w:eastAsia="微软雅黑" w:hAnsi="微软雅黑" w:hint="eastAsia"/>
          <w:b/>
          <w:szCs w:val="28"/>
        </w:rPr>
        <w:t>标准7质量保障</w:t>
      </w:r>
      <w:bookmarkEnd w:id="82"/>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3" w:name="_Toc58064554"/>
      <w:r>
        <w:rPr>
          <w:rFonts w:ascii="微软雅黑" w:eastAsia="微软雅黑" w:hAnsi="微软雅黑" w:cs="Times New Roman" w:hint="eastAsia"/>
          <w:b/>
          <w:kern w:val="44"/>
          <w:szCs w:val="24"/>
        </w:rPr>
        <w:t>第一部分：达成情况</w:t>
      </w:r>
      <w:bookmarkEnd w:id="83"/>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rsidTr="001A4794">
        <w:trPr>
          <w:jc w:val="center"/>
        </w:trPr>
        <w:tc>
          <w:tcPr>
            <w:tcW w:w="1268" w:type="dxa"/>
            <w:tcBorders>
              <w:right w:val="single" w:sz="4" w:space="0" w:color="auto"/>
            </w:tcBorders>
            <w:vAlign w:val="center"/>
          </w:tcPr>
          <w:p w:rsidR="000F6822" w:rsidRPr="001A4794" w:rsidRDefault="000F6822" w:rsidP="004F7C5D">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环节名称</w:t>
            </w:r>
          </w:p>
        </w:tc>
        <w:tc>
          <w:tcPr>
            <w:tcW w:w="1993" w:type="dxa"/>
          </w:tcPr>
          <w:p w:rsidR="000F6822" w:rsidRPr="00014421"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关联毕业要求</w:t>
            </w:r>
          </w:p>
          <w:p w:rsidR="000F6822" w:rsidRPr="001A4794"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的对应点</w:t>
            </w:r>
          </w:p>
        </w:tc>
        <w:tc>
          <w:tcPr>
            <w:tcW w:w="1409"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1A4794" w:rsidRDefault="000F6822" w:rsidP="004F7C5D">
            <w:pPr>
              <w:spacing w:beforeLines="50" w:before="156"/>
              <w:jc w:val="center"/>
              <w:rPr>
                <w:rFonts w:ascii="华文楷体" w:eastAsia="华文楷体" w:hAnsi="华文楷体" w:cs="宋体"/>
                <w:szCs w:val="24"/>
              </w:rPr>
            </w:pPr>
            <w:r w:rsidRPr="00014421">
              <w:rPr>
                <w:rFonts w:ascii="华文楷体" w:eastAsia="华文楷体" w:hAnsi="华文楷体" w:cs="宋体" w:hint="eastAsia"/>
                <w:szCs w:val="24"/>
              </w:rPr>
              <w:t>形成的记录文档</w:t>
            </w: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 建立教学过程质量常态化监控机制，定期对各主要教学环节质量实施监控与评价，保障毕业要求达成</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w:t>
      </w:r>
      <w:r>
        <w:rPr>
          <w:rFonts w:ascii="华文楷体" w:eastAsia="华文楷体" w:hAnsi="华文楷体" w:cs="宋体" w:hint="eastAsia"/>
        </w:rPr>
        <w:lastRenderedPageBreak/>
        <w:t>理和质量保障规章制度</w:t>
      </w:r>
      <w:bookmarkStart w:id="84" w:name="_Hlk62468775"/>
      <w:r w:rsidR="004C5823">
        <w:rPr>
          <w:rFonts w:ascii="华文楷体" w:eastAsia="华文楷体" w:hAnsi="华文楷体" w:cs="宋体" w:hint="eastAsia"/>
        </w:rPr>
        <w:t>，并说明近三年教学管理和质量保障制度更新情况</w:t>
      </w:r>
      <w:bookmarkEnd w:id="84"/>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8C5945">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4C5823">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8C5945">
        <w:rPr>
          <w:rFonts w:ascii="华文楷体" w:eastAsia="华文楷体" w:hAnsi="华文楷体" w:cs="宋体" w:hint="eastAsia"/>
        </w:rPr>
        <w:t>中</w:t>
      </w:r>
      <w:r w:rsidR="008C5945">
        <w:rPr>
          <w:rFonts w:ascii="华文楷体" w:eastAsia="华文楷体" w:hAnsi="华文楷体" w:cs="宋体"/>
        </w:rPr>
        <w:t>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4C582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[外部评价] 建立毕业生跟踪反馈机制以及基础教育机构、教育行政部门等利益相关方参与的社会评价机制，对培养目标的达成度进行定期评价。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w:t>
      </w:r>
      <w:r w:rsidR="00127898">
        <w:rPr>
          <w:rFonts w:ascii="华文楷体" w:eastAsia="华文楷体" w:hAnsi="华文楷体" w:cs="宋体" w:hint="eastAsia"/>
        </w:rPr>
        <w:t>毕业生跟踪反馈</w:t>
      </w:r>
      <w:r w:rsidR="00241530">
        <w:rPr>
          <w:rFonts w:ascii="华文楷体" w:eastAsia="华文楷体" w:hAnsi="华文楷体" w:cs="宋体" w:hint="eastAsia"/>
        </w:rPr>
        <w:t>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说明中学、教育行政部门等利益相关方参与的多元社会评价机制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4C582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lastRenderedPageBreak/>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p>
    <w:p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7.4 [</w:t>
      </w:r>
      <w:r w:rsidRPr="00A1325E">
        <w:rPr>
          <w:rFonts w:ascii="微软雅黑" w:eastAsia="微软雅黑" w:hAnsi="微软雅黑" w:hint="eastAsia"/>
          <w:szCs w:val="24"/>
        </w:rPr>
        <w:t>持续改进</w:t>
      </w:r>
      <w:r w:rsidRPr="00A1325E">
        <w:rPr>
          <w:rFonts w:ascii="微软雅黑" w:eastAsia="微软雅黑" w:hAnsi="微软雅黑"/>
          <w:szCs w:val="24"/>
        </w:rPr>
        <w:t xml:space="preserve">] </w:t>
      </w:r>
      <w:r w:rsidRPr="00A1325E">
        <w:rPr>
          <w:rFonts w:ascii="微软雅黑" w:eastAsia="微软雅黑" w:hAnsi="微软雅黑" w:hint="eastAsia"/>
          <w:szCs w:val="24"/>
        </w:rPr>
        <w:t>定期对校内外的评价结果进行综合分析，能够有效使用分析结果，推动师范生培养质量持续改进和提高。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p>
    <w:p w:rsidR="00BF15D3" w:rsidRPr="005F01FA" w:rsidRDefault="00BF15D3" w:rsidP="00A1325E">
      <w:pPr>
        <w:rPr>
          <w:b/>
        </w:rPr>
      </w:pPr>
      <w:r w:rsidRPr="00177446">
        <w:rPr>
          <w:rFonts w:hint="eastAsia"/>
          <w:b/>
        </w:rPr>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5" w:name="_Toc58064555"/>
      <w:r>
        <w:rPr>
          <w:rFonts w:ascii="微软雅黑" w:eastAsia="微软雅黑" w:hAnsi="微软雅黑" w:cs="Times New Roman" w:hint="eastAsia"/>
          <w:b/>
          <w:kern w:val="44"/>
          <w:szCs w:val="24"/>
        </w:rPr>
        <w:t>第二部分：主要问题</w:t>
      </w:r>
      <w:bookmarkEnd w:id="85"/>
    </w:p>
    <w:p w:rsidR="004F0EDC" w:rsidRDefault="004F0EDC">
      <w:pPr>
        <w:spacing w:beforeLines="50" w:before="156" w:afterLines="50" w:after="156"/>
        <w:jc w:val="left"/>
        <w:rPr>
          <w:rFonts w:ascii="楷体" w:hAnsi="楷体" w:cs="楷体"/>
          <w:szCs w:val="28"/>
        </w:rPr>
      </w:pPr>
      <w:bookmarkStart w:id="86" w:name="_Hlk62468982"/>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86"/>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7" w:name="_Toc58064556"/>
      <w:r>
        <w:rPr>
          <w:rFonts w:ascii="微软雅黑" w:eastAsia="微软雅黑" w:hAnsi="微软雅黑" w:cs="Times New Roman" w:hint="eastAsia"/>
          <w:b/>
          <w:kern w:val="44"/>
          <w:szCs w:val="24"/>
        </w:rPr>
        <w:t>第三部分：改进措施</w:t>
      </w:r>
      <w:bookmarkEnd w:id="87"/>
    </w:p>
    <w:p w:rsidR="004F0EDC" w:rsidRDefault="004F0EDC">
      <w:pPr>
        <w:spacing w:beforeLines="50" w:before="156" w:afterLines="50" w:after="156"/>
        <w:jc w:val="left"/>
        <w:rPr>
          <w:rFonts w:ascii="楷体" w:hAnsi="楷体" w:cs="楷体"/>
          <w:szCs w:val="28"/>
        </w:rPr>
      </w:pPr>
      <w:bookmarkStart w:id="88" w:name="_Hlk62468992"/>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88"/>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spacing w:beforeLines="50" w:before="156" w:afterLines="50" w:after="156"/>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89" w:name="_Toc58064557"/>
      <w:r>
        <w:rPr>
          <w:rFonts w:ascii="微软雅黑" w:eastAsia="微软雅黑" w:hAnsi="微软雅黑" w:hint="eastAsia"/>
          <w:b/>
          <w:szCs w:val="28"/>
        </w:rPr>
        <w:t>标准8学生发展</w:t>
      </w:r>
      <w:bookmarkEnd w:id="89"/>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0" w:name="_Toc58064558"/>
      <w:r>
        <w:rPr>
          <w:rFonts w:ascii="微软雅黑" w:eastAsia="微软雅黑" w:hAnsi="微软雅黑" w:cs="Times New Roman" w:hint="eastAsia"/>
          <w:b/>
          <w:kern w:val="44"/>
          <w:szCs w:val="24"/>
        </w:rPr>
        <w:t>第一部分：达成情况</w:t>
      </w:r>
      <w:bookmarkEnd w:id="90"/>
    </w:p>
    <w:p w:rsidR="008A1A93" w:rsidRDefault="00654FDB" w:rsidP="004F7C5D">
      <w:pPr>
        <w:spacing w:beforeLines="50" w:before="156" w:afterLines="50" w:after="156"/>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8.1 </w:t>
      </w:r>
      <w:r>
        <w:rPr>
          <w:rFonts w:ascii="微软雅黑" w:eastAsia="微软雅黑" w:hAnsi="微软雅黑" w:hint="eastAsia"/>
          <w:szCs w:val="24"/>
        </w:rPr>
        <w:t>[生源质量] 建立有效的制度措施，能够吸引志愿从教、素质良好的生源</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014421">
        <w:trPr>
          <w:jc w:val="center"/>
        </w:trPr>
        <w:tc>
          <w:tcPr>
            <w:tcW w:w="1485"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1485"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所在省</w:t>
            </w:r>
          </w:p>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rPr>
              <w:t>/</w:t>
            </w:r>
            <w:r w:rsidRPr="00014421">
              <w:rPr>
                <w:rFonts w:ascii="华文楷体" w:eastAsia="华文楷体" w:hAnsi="华文楷体" w:hint="eastAsia"/>
              </w:rPr>
              <w:t>直辖市</w:t>
            </w:r>
          </w:p>
        </w:tc>
        <w:tc>
          <w:tcPr>
            <w:tcW w:w="999"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招生数</w:t>
            </w:r>
          </w:p>
        </w:tc>
        <w:tc>
          <w:tcPr>
            <w:tcW w:w="2694"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该省</w:t>
            </w:r>
            <w:r w:rsidRPr="00014421">
              <w:rPr>
                <w:rFonts w:ascii="华文楷体" w:eastAsia="华文楷体" w:hAnsi="华文楷体"/>
              </w:rPr>
              <w:t>/</w:t>
            </w:r>
            <w:r w:rsidRPr="00014421">
              <w:rPr>
                <w:rFonts w:ascii="华文楷体" w:eastAsia="华文楷体" w:hAnsi="华文楷体" w:hint="eastAsia"/>
              </w:rPr>
              <w:t>直辖市录取分</w:t>
            </w:r>
          </w:p>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与本专业分数线比较</w:t>
            </w:r>
          </w:p>
        </w:tc>
        <w:tc>
          <w:tcPr>
            <w:tcW w:w="1701" w:type="dxa"/>
            <w:tcBorders>
              <w:right w:val="single" w:sz="4" w:space="0" w:color="auto"/>
            </w:tcBorders>
            <w:vAlign w:val="center"/>
          </w:tcPr>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专业第一志</w:t>
            </w:r>
          </w:p>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愿录取比例</w:t>
            </w:r>
          </w:p>
        </w:tc>
      </w:tr>
      <w:tr w:rsidR="008A1A93" w:rsidRPr="00E04BAA" w:rsidTr="00014421">
        <w:trPr>
          <w:trHeight w:val="652"/>
          <w:jc w:val="center"/>
        </w:trPr>
        <w:tc>
          <w:tcPr>
            <w:tcW w:w="1485"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r>
    </w:tbl>
    <w:p w:rsidR="008A1A93" w:rsidRDefault="008A1A93">
      <w:pPr>
        <w:adjustRightInd w:val="0"/>
        <w:snapToGrid w:val="0"/>
        <w:rPr>
          <w:rFonts w:ascii="华文楷体" w:eastAsia="华文楷体" w:hAnsi="华文楷体" w:cs="宋体"/>
        </w:rPr>
      </w:pP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描述说明学校和院系两级建立符合中学教育类专业和教师教育特点、吸引乐教、适教的优秀生源制度措施及效果情况。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1D54F5">
        <w:rPr>
          <w:rFonts w:ascii="华文楷体" w:eastAsia="华文楷体" w:hAnsi="华文楷体" w:cs="宋体" w:hint="eastAsia"/>
        </w:rPr>
        <w:t>，</w:t>
      </w:r>
      <w:bookmarkStart w:id="91" w:name="_Hlk62469050"/>
      <w:r w:rsidR="001D54F5">
        <w:rPr>
          <w:rFonts w:ascii="华文楷体" w:eastAsia="华文楷体" w:hAnsi="华文楷体" w:cs="宋体" w:hint="eastAsia"/>
        </w:rPr>
        <w:t>以及</w:t>
      </w:r>
      <w:r w:rsidR="001D54F5" w:rsidRPr="00C800D9">
        <w:rPr>
          <w:rFonts w:hint="eastAsia"/>
        </w:rPr>
        <w:t>其他反映专业招生举措及有吸引力的培养举措等特色性资料</w:t>
      </w:r>
    </w:p>
    <w:bookmarkEnd w:id="91"/>
    <w:p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了解师范生发展诉求，加强学情分析，设计兼顾共性要求与个性需求的培养方案与教学管理制度，为师范生发展提供空间</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 xml:space="preserve">描述说明学校和院系两级建立师范生发展诉求、学情调研机制和师范生发展评价指导体系，及其支持师范生个性化发展的情况。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描述说明学校和院系两级针对专业教学和师范生个性发展需求的培养方案与管理制度措施，及这些制度和措施在支持和促进师范生发展，满足师范生多样化需求方面发挥的作用。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 建立师范生指导与服务体系，加强思想政治教育，能够适时为师范生提供生活指导、学习指导、职业生涯指导、就业创业指导、心理健康指导等，满足师范生成长需求</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[学业监测] 建立形成性评价机制，监测师范生的学习进展情况，保证师范生在毕业时达到毕业要求。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F7EF8">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F7EF8">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F7EF8">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1D54F5">
        <w:rPr>
          <w:rFonts w:ascii="华文楷体" w:eastAsia="华文楷体" w:hAnsi="华文楷体" w:cs="宋体" w:hint="eastAsia"/>
        </w:rPr>
        <w:t>开展</w:t>
      </w:r>
      <w:r>
        <w:rPr>
          <w:rFonts w:ascii="华文楷体" w:eastAsia="华文楷体" w:hAnsi="华文楷体" w:cs="宋体"/>
        </w:rPr>
        <w:t>指导和改进</w:t>
      </w:r>
      <w:r w:rsidR="00153BB0">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F7EF8">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 毕业生的初次就业率不低于本地区高校毕业生就业率的平均水平，获得教师资格证书的比例不低于75%，且主要从事教育工作</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014421" w:rsidRDefault="008A1A93" w:rsidP="00014421">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分类就业状况</w:t>
            </w:r>
          </w:p>
        </w:tc>
      </w:tr>
      <w:tr w:rsidR="008A1A93" w:rsidRPr="00C844D0"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8A1A93" w:rsidRPr="008F1F26" w:rsidRDefault="008A1A93" w:rsidP="008F1F26">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rsidR="008A1A93" w:rsidRPr="008F1F26" w:rsidRDefault="008A1A93" w:rsidP="008F1F26">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出国</w:t>
            </w:r>
          </w:p>
        </w:tc>
      </w:tr>
      <w:tr w:rsidR="008A1A93" w:rsidRPr="00C844D0"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8.6 </w:t>
      </w:r>
      <w:r>
        <w:rPr>
          <w:rFonts w:ascii="微软雅黑" w:eastAsia="微软雅黑" w:hAnsi="微软雅黑" w:hint="eastAsia"/>
          <w:szCs w:val="24"/>
        </w:rPr>
        <w:t>[社会声誉] 毕业生社会声誉较好，用人单位满意度较高。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C80F91" w:rsidRDefault="00C80F91"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p>
    <w:p w:rsidR="00153BB0"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92" w:name="_Hlk62469181"/>
      <w:r w:rsidRPr="00153BB0">
        <w:rPr>
          <w:rFonts w:ascii="华文楷体" w:eastAsia="华文楷体" w:hAnsi="华文楷体" w:cs="宋体" w:hint="eastAsia"/>
        </w:rPr>
        <w:t>其他利益相关方对毕业生的评价等相关材料。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3" w:name="_Toc58064559"/>
      <w:bookmarkEnd w:id="92"/>
      <w:r>
        <w:rPr>
          <w:rFonts w:ascii="微软雅黑" w:eastAsia="微软雅黑" w:hAnsi="微软雅黑" w:cs="Times New Roman" w:hint="eastAsia"/>
          <w:b/>
          <w:kern w:val="44"/>
          <w:szCs w:val="24"/>
        </w:rPr>
        <w:t>第二部分：主要问题</w:t>
      </w:r>
      <w:bookmarkEnd w:id="93"/>
    </w:p>
    <w:p w:rsidR="004F0EDC" w:rsidRDefault="004F0EDC">
      <w:pPr>
        <w:spacing w:beforeLines="50" w:before="156" w:afterLines="50" w:after="156"/>
        <w:jc w:val="left"/>
        <w:rPr>
          <w:rFonts w:ascii="楷体" w:hAnsi="楷体" w:cs="楷体"/>
          <w:szCs w:val="28"/>
        </w:rPr>
      </w:pPr>
      <w:bookmarkStart w:id="94" w:name="_Hlk62469246"/>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94"/>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8A1A93" w:rsidRDefault="00654FDB">
      <w:pPr>
        <w:spacing w:beforeLines="50" w:before="156" w:afterLines="50" w:after="156"/>
        <w:jc w:val="left"/>
        <w:rPr>
          <w:rFonts w:ascii="楷体" w:hAnsi="楷体" w:cs="楷体"/>
        </w:rPr>
      </w:pPr>
      <w:r>
        <w:rPr>
          <w:rFonts w:ascii="楷体" w:hAnsi="楷体" w:cs="楷体" w:hint="eastAsia"/>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5" w:name="_Toc58064560"/>
      <w:r>
        <w:rPr>
          <w:rFonts w:ascii="微软雅黑" w:eastAsia="微软雅黑" w:hAnsi="微软雅黑" w:cs="Times New Roman" w:hint="eastAsia"/>
          <w:b/>
          <w:kern w:val="44"/>
          <w:szCs w:val="24"/>
        </w:rPr>
        <w:t>第三部分：改进措施</w:t>
      </w:r>
      <w:bookmarkEnd w:id="95"/>
    </w:p>
    <w:p w:rsidR="004F0EDC" w:rsidRDefault="00FF1E8D">
      <w:pPr>
        <w:spacing w:beforeLines="50" w:before="156" w:afterLines="50" w:after="156"/>
        <w:jc w:val="left"/>
        <w:rPr>
          <w:rFonts w:ascii="楷体" w:hAnsi="楷体" w:cs="楷体"/>
          <w:szCs w:val="28"/>
        </w:rPr>
      </w:pPr>
      <w:bookmarkStart w:id="96" w:name="_Hlk62469258"/>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96"/>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976684" w:rsidRDefault="00654FDB">
      <w:pPr>
        <w:spacing w:beforeLines="50" w:before="156" w:afterLines="50" w:after="156"/>
        <w:jc w:val="left"/>
        <w:rPr>
          <w:rFonts w:ascii="微软雅黑" w:eastAsia="微软雅黑" w:hAnsi="微软雅黑"/>
          <w:szCs w:val="24"/>
        </w:rPr>
        <w:sectPr w:rsidR="00976684">
          <w:footerReference w:type="default" r:id="rId11"/>
          <w:pgSz w:w="12240" w:h="15840"/>
          <w:pgMar w:top="1440" w:right="1800" w:bottom="1440" w:left="1800" w:header="720" w:footer="720" w:gutter="0"/>
          <w:pgNumType w:start="1"/>
          <w:cols w:space="720"/>
          <w:docGrid w:type="lines" w:linePitch="312"/>
        </w:sectPr>
      </w:pPr>
      <w:r>
        <w:rPr>
          <w:rFonts w:ascii="微软雅黑" w:eastAsia="微软雅黑" w:hAnsi="微软雅黑" w:hint="eastAsia"/>
          <w:szCs w:val="24"/>
        </w:rPr>
        <w:t>……</w:t>
      </w:r>
    </w:p>
    <w:p w:rsidR="002C1368" w:rsidRDefault="00654FDB" w:rsidP="00A1325E">
      <w:pPr>
        <w:widowControl/>
        <w:jc w:val="left"/>
        <w:rPr>
          <w:rFonts w:ascii="微软雅黑" w:eastAsia="微软雅黑" w:hAnsi="微软雅黑"/>
          <w:b/>
          <w:bCs/>
          <w:kern w:val="44"/>
          <w:sz w:val="28"/>
          <w:szCs w:val="28"/>
        </w:rPr>
      </w:pPr>
      <w:bookmarkStart w:id="97" w:name="_Hlk62479393"/>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trPr>
          <w:cantSplit/>
          <w:tblHeader/>
        </w:trPr>
        <w:tc>
          <w:tcPr>
            <w:tcW w:w="1102" w:type="dxa"/>
            <w:vAlign w:val="center"/>
          </w:tcPr>
          <w:p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trPr>
          <w:cantSplit/>
          <w:trHeight w:val="339"/>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bookmarkEnd w:id="97"/>
    </w:tbl>
    <w:p w:rsidR="008A1A93" w:rsidRDefault="008A1A93" w:rsidP="00997CDB">
      <w:pPr>
        <w:rPr>
          <w:rFonts w:ascii="华文楷体" w:eastAsia="华文楷体" w:hAnsi="华文楷体" w:cs="楷体"/>
        </w:rPr>
      </w:pPr>
    </w:p>
    <w:sectPr w:rsidR="008A1A93" w:rsidSect="00A92DBB">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28" w:rsidRDefault="00FD5828">
      <w:r>
        <w:separator/>
      </w:r>
    </w:p>
  </w:endnote>
  <w:endnote w:type="continuationSeparator" w:id="0">
    <w:p w:rsidR="00FD5828" w:rsidRDefault="00FD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1E4C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CC5D20">
    <w:pPr>
      <w:pStyle w:val="a9"/>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325755"/>
              <wp:effectExtent l="0" t="0" r="0" b="0"/>
              <wp:wrapNone/>
              <wp:docPr id="1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25755"/>
                      </a:xfrm>
                      <a:prstGeom prst="rect">
                        <a:avLst/>
                      </a:prstGeom>
                      <a:noFill/>
                      <a:ln w="6350">
                        <a:noFill/>
                      </a:ln>
                    </wps:spPr>
                    <wps:txbx>
                      <w:txbxContent>
                        <w:sdt>
                          <w:sdtPr>
                            <w:id w:val="-659773723"/>
                          </w:sdtPr>
                          <w:sdtEndPr/>
                          <w:sdtContent>
                            <w:p w:rsidR="001E4CF8" w:rsidRDefault="00FD5828">
                              <w:pPr>
                                <w:pStyle w:val="a9"/>
                                <w:jc w:val="center"/>
                              </w:pPr>
                            </w:p>
                          </w:sdtContent>
                        </w:sdt>
                        <w:p w:rsidR="001E4CF8" w:rsidRDefault="001E4CF8"/>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9.05pt;height:25.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" filled="f" stroked="f" strokeweight=".5pt">
              <v:path arrowok="t"/>
              <v:textbox style="mso-fit-shape-to-text:t" inset="0,0,0,0">
                <w:txbxContent>
                  <w:sdt>
                    <w:sdtPr>
                      <w:id w:val="-659773723"/>
                    </w:sdtPr>
                    <w:sdtEndPr/>
                    <w:sdtContent>
                      <w:p w:rsidR="001E4CF8" w:rsidRDefault="00FD5828">
                        <w:pPr>
                          <w:pStyle w:val="a9"/>
                          <w:jc w:val="center"/>
                        </w:pPr>
                      </w:p>
                    </w:sdtContent>
                  </w:sdt>
                  <w:p w:rsidR="001E4CF8" w:rsidRDefault="001E4CF8"/>
                </w:txbxContent>
              </v:textbox>
              <w10:wrap anchorx="margin"/>
            </v:shape>
          </w:pict>
        </mc:Fallback>
      </mc:AlternateContent>
    </w:r>
  </w:p>
  <w:p w:rsidR="001E4CF8" w:rsidRDefault="001E4CF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CC5D20">
    <w:pPr>
      <w:pStyle w:val="a9"/>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14935" cy="32575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EndPr/>
                          <w:sdtContent>
                            <w:p w:rsidR="001E4CF8" w:rsidRDefault="001E4CF8">
                              <w:pPr>
                                <w:pStyle w:val="a9"/>
                                <w:jc w:val="center"/>
                              </w:pPr>
                              <w:r>
                                <w:fldChar w:fldCharType="begin"/>
                              </w:r>
                              <w:r>
                                <w:instrText>PAGE   \* MERGEFORMAT</w:instrText>
                              </w:r>
                              <w:r>
                                <w:fldChar w:fldCharType="separate"/>
                              </w:r>
                              <w:r w:rsidR="00CC5D20" w:rsidRPr="00CC5D20">
                                <w:rPr>
                                  <w:noProof/>
                                  <w:lang w:val="zh-CN"/>
                                </w:rPr>
                                <w:t>16</w:t>
                              </w:r>
                              <w:r>
                                <w:rPr>
                                  <w:lang w:val="zh-CN"/>
                                </w:rPr>
                                <w:fldChar w:fldCharType="end"/>
                              </w:r>
                            </w:p>
                          </w:sdtContent>
                        </w:sdt>
                        <w:p w:rsidR="001E4CF8" w:rsidRDefault="001E4CF8"/>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9.05pt;height:25.6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" filled="f" stroked="f" strokeweight=".5pt">
              <v:path arrowok="t"/>
              <v:textbox style="mso-fit-shape-to-text:t" inset="0,0,0,0">
                <w:txbxContent>
                  <w:sdt>
                    <w:sdtPr>
                      <w:id w:val="2133120896"/>
                    </w:sdtPr>
                    <w:sdtEndPr/>
                    <w:sdtContent>
                      <w:p w:rsidR="001E4CF8" w:rsidRDefault="001E4CF8">
                        <w:pPr>
                          <w:pStyle w:val="a9"/>
                          <w:jc w:val="center"/>
                        </w:pPr>
                        <w:r>
                          <w:fldChar w:fldCharType="begin"/>
                        </w:r>
                        <w:r>
                          <w:instrText>PAGE   \* MERGEFORMAT</w:instrText>
                        </w:r>
                        <w:r>
                          <w:fldChar w:fldCharType="separate"/>
                        </w:r>
                        <w:r w:rsidR="00CC5D20" w:rsidRPr="00CC5D20">
                          <w:rPr>
                            <w:noProof/>
                            <w:lang w:val="zh-CN"/>
                          </w:rPr>
                          <w:t>16</w:t>
                        </w:r>
                        <w:r>
                          <w:rPr>
                            <w:lang w:val="zh-CN"/>
                          </w:rPr>
                          <w:fldChar w:fldCharType="end"/>
                        </w:r>
                      </w:p>
                    </w:sdtContent>
                  </w:sdt>
                  <w:p w:rsidR="001E4CF8" w:rsidRDefault="001E4CF8"/>
                </w:txbxContent>
              </v:textbox>
              <w10:wrap anchorx="margin"/>
            </v:shape>
          </w:pict>
        </mc:Fallback>
      </mc:AlternateContent>
    </w:r>
  </w:p>
  <w:p w:rsidR="001E4CF8" w:rsidRDefault="001E4CF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F8" w:rsidRDefault="00CC5D20">
    <w:pPr>
      <w:pStyle w:val="a9"/>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ln>
                      <a:effectLst/>
                    </wps:spPr>
                    <wps:txbx>
                      <w:txbxContent>
                        <w:p w:rsidR="001E4CF8" w:rsidRDefault="001E4CF8">
                          <w:pPr>
                            <w:pStyle w:val="a9"/>
                          </w:pPr>
                          <w:r>
                            <w:rPr>
                              <w:noProof/>
                            </w:rPr>
                            <w:fldChar w:fldCharType="begin"/>
                          </w:r>
                          <w:r>
                            <w:rPr>
                              <w:noProof/>
                            </w:rPr>
                            <w:instrText xml:space="preserve"> PAGE  \* MERGEFORMAT </w:instrText>
                          </w:r>
                          <w:r>
                            <w:rPr>
                              <w:noProof/>
                            </w:rPr>
                            <w:fldChar w:fldCharType="separate"/>
                          </w:r>
                          <w:r w:rsidR="00CC5D20">
                            <w:rPr>
                              <w:noProof/>
                            </w:rPr>
                            <w:t>2</w:t>
                          </w:r>
                          <w:r>
                            <w:rPr>
                              <w:noProof/>
                            </w:rPr>
                            <w:fldChar w:fldCharType="end"/>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4.6pt;height:1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" filled="f" stroked="f">
              <v:path arrowok="t"/>
              <v:textbox style="mso-fit-shape-to-text:t" inset="0,0,0,0">
                <w:txbxContent>
                  <w:p w:rsidR="001E4CF8" w:rsidRDefault="001E4CF8">
                    <w:pPr>
                      <w:pStyle w:val="a9"/>
                    </w:pPr>
                    <w:r>
                      <w:rPr>
                        <w:noProof/>
                      </w:rPr>
                      <w:fldChar w:fldCharType="begin"/>
                    </w:r>
                    <w:r>
                      <w:rPr>
                        <w:noProof/>
                      </w:rPr>
                      <w:instrText xml:space="preserve"> PAGE  \* MERGEFORMAT </w:instrText>
                    </w:r>
                    <w:r>
                      <w:rPr>
                        <w:noProof/>
                      </w:rPr>
                      <w:fldChar w:fldCharType="separate"/>
                    </w:r>
                    <w:r w:rsidR="00CC5D20">
                      <w:rPr>
                        <w:noProof/>
                      </w:rPr>
                      <w:t>2</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28" w:rsidRDefault="00FD5828">
      <w:r>
        <w:separator/>
      </w:r>
    </w:p>
  </w:footnote>
  <w:footnote w:type="continuationSeparator" w:id="0">
    <w:p w:rsidR="00FD5828" w:rsidRDefault="00FD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1"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0"/>
  </w:num>
  <w:num w:numId="4">
    <w:abstractNumId w:val="2"/>
  </w:num>
  <w:num w:numId="5">
    <w:abstractNumId w:val="10"/>
  </w:num>
  <w:num w:numId="6">
    <w:abstractNumId w:val="6"/>
  </w:num>
  <w:num w:numId="7">
    <w:abstractNumId w:val="5"/>
  </w:num>
  <w:num w:numId="8">
    <w:abstractNumId w:val="4"/>
  </w:num>
  <w:num w:numId="9">
    <w:abstractNumId w:val="9"/>
  </w:num>
  <w:num w:numId="10">
    <w:abstractNumId w:val="12"/>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E9"/>
    <w:rsid w:val="00002163"/>
    <w:rsid w:val="00003951"/>
    <w:rsid w:val="00005C29"/>
    <w:rsid w:val="00005D9A"/>
    <w:rsid w:val="00011B93"/>
    <w:rsid w:val="00014421"/>
    <w:rsid w:val="000149B8"/>
    <w:rsid w:val="000245D7"/>
    <w:rsid w:val="00027043"/>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6B31"/>
    <w:rsid w:val="00087E16"/>
    <w:rsid w:val="000907FC"/>
    <w:rsid w:val="00097529"/>
    <w:rsid w:val="000B28AD"/>
    <w:rsid w:val="000B2B7A"/>
    <w:rsid w:val="000B2D1E"/>
    <w:rsid w:val="000B32C7"/>
    <w:rsid w:val="000C2CC9"/>
    <w:rsid w:val="000C2FB0"/>
    <w:rsid w:val="000C3942"/>
    <w:rsid w:val="000C4936"/>
    <w:rsid w:val="000D29C9"/>
    <w:rsid w:val="000D44C1"/>
    <w:rsid w:val="000D7ABF"/>
    <w:rsid w:val="000D7DAC"/>
    <w:rsid w:val="000E494B"/>
    <w:rsid w:val="000F0248"/>
    <w:rsid w:val="000F042D"/>
    <w:rsid w:val="000F6822"/>
    <w:rsid w:val="000F7449"/>
    <w:rsid w:val="001056E2"/>
    <w:rsid w:val="001079F6"/>
    <w:rsid w:val="00110125"/>
    <w:rsid w:val="00111438"/>
    <w:rsid w:val="00115738"/>
    <w:rsid w:val="00120195"/>
    <w:rsid w:val="00120DF3"/>
    <w:rsid w:val="00121450"/>
    <w:rsid w:val="001217BD"/>
    <w:rsid w:val="00121CA6"/>
    <w:rsid w:val="00127898"/>
    <w:rsid w:val="00133033"/>
    <w:rsid w:val="00142B39"/>
    <w:rsid w:val="00144CC2"/>
    <w:rsid w:val="00146EB9"/>
    <w:rsid w:val="00147574"/>
    <w:rsid w:val="00150573"/>
    <w:rsid w:val="00153BB0"/>
    <w:rsid w:val="00160088"/>
    <w:rsid w:val="00172BA2"/>
    <w:rsid w:val="00176C5E"/>
    <w:rsid w:val="00177446"/>
    <w:rsid w:val="001826CD"/>
    <w:rsid w:val="00184F33"/>
    <w:rsid w:val="00187FE3"/>
    <w:rsid w:val="001925DB"/>
    <w:rsid w:val="001A1182"/>
    <w:rsid w:val="001A12BE"/>
    <w:rsid w:val="001A14CF"/>
    <w:rsid w:val="001A4794"/>
    <w:rsid w:val="001A5858"/>
    <w:rsid w:val="001B0F8B"/>
    <w:rsid w:val="001C2997"/>
    <w:rsid w:val="001C41BF"/>
    <w:rsid w:val="001C4F44"/>
    <w:rsid w:val="001C5057"/>
    <w:rsid w:val="001C6CB4"/>
    <w:rsid w:val="001D54F5"/>
    <w:rsid w:val="001E2DBC"/>
    <w:rsid w:val="001E4590"/>
    <w:rsid w:val="001E4CF8"/>
    <w:rsid w:val="001E66EE"/>
    <w:rsid w:val="001F3ED4"/>
    <w:rsid w:val="002003C2"/>
    <w:rsid w:val="002004EF"/>
    <w:rsid w:val="00203C60"/>
    <w:rsid w:val="00207808"/>
    <w:rsid w:val="00225D50"/>
    <w:rsid w:val="00225D55"/>
    <w:rsid w:val="00227FB2"/>
    <w:rsid w:val="00230897"/>
    <w:rsid w:val="00231713"/>
    <w:rsid w:val="00233484"/>
    <w:rsid w:val="00236ECC"/>
    <w:rsid w:val="00241530"/>
    <w:rsid w:val="00252853"/>
    <w:rsid w:val="002529DB"/>
    <w:rsid w:val="0025636A"/>
    <w:rsid w:val="002607E5"/>
    <w:rsid w:val="002609D6"/>
    <w:rsid w:val="00265AF1"/>
    <w:rsid w:val="00271204"/>
    <w:rsid w:val="002723ED"/>
    <w:rsid w:val="00272C43"/>
    <w:rsid w:val="002731C5"/>
    <w:rsid w:val="00276EEF"/>
    <w:rsid w:val="00281F21"/>
    <w:rsid w:val="00285C5E"/>
    <w:rsid w:val="00287647"/>
    <w:rsid w:val="00291919"/>
    <w:rsid w:val="002929E7"/>
    <w:rsid w:val="002A3319"/>
    <w:rsid w:val="002A716C"/>
    <w:rsid w:val="002A76F3"/>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C19"/>
    <w:rsid w:val="0034508D"/>
    <w:rsid w:val="00356795"/>
    <w:rsid w:val="003671C5"/>
    <w:rsid w:val="00372471"/>
    <w:rsid w:val="0037259A"/>
    <w:rsid w:val="00372D57"/>
    <w:rsid w:val="0037353F"/>
    <w:rsid w:val="00373973"/>
    <w:rsid w:val="0038348F"/>
    <w:rsid w:val="003862DA"/>
    <w:rsid w:val="00387D06"/>
    <w:rsid w:val="00391300"/>
    <w:rsid w:val="00395C6D"/>
    <w:rsid w:val="00397746"/>
    <w:rsid w:val="00397D4E"/>
    <w:rsid w:val="003A11AA"/>
    <w:rsid w:val="003A1676"/>
    <w:rsid w:val="003A57AE"/>
    <w:rsid w:val="003B2180"/>
    <w:rsid w:val="003C0318"/>
    <w:rsid w:val="003C1E75"/>
    <w:rsid w:val="003C2BF8"/>
    <w:rsid w:val="003C60B2"/>
    <w:rsid w:val="003C6696"/>
    <w:rsid w:val="003C6E9C"/>
    <w:rsid w:val="003C7A70"/>
    <w:rsid w:val="003D08C8"/>
    <w:rsid w:val="003E1A9B"/>
    <w:rsid w:val="003E4AF5"/>
    <w:rsid w:val="003E60DB"/>
    <w:rsid w:val="003F20BB"/>
    <w:rsid w:val="003F39C4"/>
    <w:rsid w:val="003F77B7"/>
    <w:rsid w:val="00402BF2"/>
    <w:rsid w:val="00406043"/>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149F"/>
    <w:rsid w:val="00444701"/>
    <w:rsid w:val="004450DB"/>
    <w:rsid w:val="00446FF5"/>
    <w:rsid w:val="00450FA8"/>
    <w:rsid w:val="0045361A"/>
    <w:rsid w:val="004543F0"/>
    <w:rsid w:val="00457C04"/>
    <w:rsid w:val="00465AB3"/>
    <w:rsid w:val="00465CEC"/>
    <w:rsid w:val="004668F0"/>
    <w:rsid w:val="00471FD6"/>
    <w:rsid w:val="00476DE7"/>
    <w:rsid w:val="004817D0"/>
    <w:rsid w:val="00482191"/>
    <w:rsid w:val="00483D4C"/>
    <w:rsid w:val="00485EEB"/>
    <w:rsid w:val="004973DA"/>
    <w:rsid w:val="004A18C4"/>
    <w:rsid w:val="004A27A9"/>
    <w:rsid w:val="004A3CCF"/>
    <w:rsid w:val="004B08E3"/>
    <w:rsid w:val="004B24BE"/>
    <w:rsid w:val="004C05C6"/>
    <w:rsid w:val="004C133E"/>
    <w:rsid w:val="004C4299"/>
    <w:rsid w:val="004C4EBB"/>
    <w:rsid w:val="004C5823"/>
    <w:rsid w:val="004C67D9"/>
    <w:rsid w:val="004D44B3"/>
    <w:rsid w:val="004D4B51"/>
    <w:rsid w:val="004D71DD"/>
    <w:rsid w:val="004D776C"/>
    <w:rsid w:val="004D7F91"/>
    <w:rsid w:val="004E1584"/>
    <w:rsid w:val="004E4DCF"/>
    <w:rsid w:val="004E63E8"/>
    <w:rsid w:val="004E6993"/>
    <w:rsid w:val="004E7C20"/>
    <w:rsid w:val="004E7E7B"/>
    <w:rsid w:val="004F0EDC"/>
    <w:rsid w:val="004F25D1"/>
    <w:rsid w:val="004F6EA4"/>
    <w:rsid w:val="004F6EC8"/>
    <w:rsid w:val="004F7C5D"/>
    <w:rsid w:val="004F7F5C"/>
    <w:rsid w:val="00505795"/>
    <w:rsid w:val="005059A8"/>
    <w:rsid w:val="00506719"/>
    <w:rsid w:val="00511952"/>
    <w:rsid w:val="0051542E"/>
    <w:rsid w:val="005169D6"/>
    <w:rsid w:val="005170C2"/>
    <w:rsid w:val="00521768"/>
    <w:rsid w:val="0052196F"/>
    <w:rsid w:val="00521EDF"/>
    <w:rsid w:val="005226A1"/>
    <w:rsid w:val="00526BBA"/>
    <w:rsid w:val="00527BFE"/>
    <w:rsid w:val="00531DDD"/>
    <w:rsid w:val="0053205F"/>
    <w:rsid w:val="0053280E"/>
    <w:rsid w:val="00540A9F"/>
    <w:rsid w:val="005432D4"/>
    <w:rsid w:val="005437CE"/>
    <w:rsid w:val="005442D8"/>
    <w:rsid w:val="005457A6"/>
    <w:rsid w:val="005528AB"/>
    <w:rsid w:val="00556092"/>
    <w:rsid w:val="00556486"/>
    <w:rsid w:val="005659F4"/>
    <w:rsid w:val="0056708F"/>
    <w:rsid w:val="00567429"/>
    <w:rsid w:val="005710E8"/>
    <w:rsid w:val="005711C9"/>
    <w:rsid w:val="0057360F"/>
    <w:rsid w:val="005745DE"/>
    <w:rsid w:val="005765F6"/>
    <w:rsid w:val="005767A2"/>
    <w:rsid w:val="00577A92"/>
    <w:rsid w:val="005872A2"/>
    <w:rsid w:val="00594DA6"/>
    <w:rsid w:val="005A3259"/>
    <w:rsid w:val="005A5D93"/>
    <w:rsid w:val="005A7744"/>
    <w:rsid w:val="005A7A67"/>
    <w:rsid w:val="005B0EBE"/>
    <w:rsid w:val="005B265B"/>
    <w:rsid w:val="005B3BA4"/>
    <w:rsid w:val="005B441A"/>
    <w:rsid w:val="005B5697"/>
    <w:rsid w:val="005C08A2"/>
    <w:rsid w:val="005C5144"/>
    <w:rsid w:val="005C5C46"/>
    <w:rsid w:val="005C6C8E"/>
    <w:rsid w:val="005D0229"/>
    <w:rsid w:val="005D5A18"/>
    <w:rsid w:val="005E01E0"/>
    <w:rsid w:val="005E05E1"/>
    <w:rsid w:val="005E3C39"/>
    <w:rsid w:val="005E5ABA"/>
    <w:rsid w:val="005F01FA"/>
    <w:rsid w:val="005F052E"/>
    <w:rsid w:val="005F12E5"/>
    <w:rsid w:val="005F168C"/>
    <w:rsid w:val="005F3E54"/>
    <w:rsid w:val="005F4459"/>
    <w:rsid w:val="005F55A9"/>
    <w:rsid w:val="005F6F92"/>
    <w:rsid w:val="005F7242"/>
    <w:rsid w:val="005F750A"/>
    <w:rsid w:val="00600C6F"/>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4E16"/>
    <w:rsid w:val="006A64F3"/>
    <w:rsid w:val="006A742E"/>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6F7EF8"/>
    <w:rsid w:val="007026B1"/>
    <w:rsid w:val="00702770"/>
    <w:rsid w:val="0071065A"/>
    <w:rsid w:val="00711C32"/>
    <w:rsid w:val="0071480E"/>
    <w:rsid w:val="00716426"/>
    <w:rsid w:val="007169E7"/>
    <w:rsid w:val="0072787B"/>
    <w:rsid w:val="007301BE"/>
    <w:rsid w:val="007340A4"/>
    <w:rsid w:val="0073567E"/>
    <w:rsid w:val="007365F5"/>
    <w:rsid w:val="00737D30"/>
    <w:rsid w:val="00737EE4"/>
    <w:rsid w:val="007416CE"/>
    <w:rsid w:val="00742593"/>
    <w:rsid w:val="00745F69"/>
    <w:rsid w:val="00746BC4"/>
    <w:rsid w:val="00747325"/>
    <w:rsid w:val="00750065"/>
    <w:rsid w:val="0075103E"/>
    <w:rsid w:val="00751B58"/>
    <w:rsid w:val="00754BD5"/>
    <w:rsid w:val="00776121"/>
    <w:rsid w:val="00776707"/>
    <w:rsid w:val="00777C35"/>
    <w:rsid w:val="0078110A"/>
    <w:rsid w:val="00782A44"/>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62C8"/>
    <w:rsid w:val="007D642E"/>
    <w:rsid w:val="007E0022"/>
    <w:rsid w:val="007E1504"/>
    <w:rsid w:val="007E417F"/>
    <w:rsid w:val="007E4C75"/>
    <w:rsid w:val="007E5068"/>
    <w:rsid w:val="007E62A8"/>
    <w:rsid w:val="007F0F36"/>
    <w:rsid w:val="007F1AE0"/>
    <w:rsid w:val="0080111F"/>
    <w:rsid w:val="008149C2"/>
    <w:rsid w:val="0081577F"/>
    <w:rsid w:val="00820082"/>
    <w:rsid w:val="00822F05"/>
    <w:rsid w:val="00823D30"/>
    <w:rsid w:val="008241E4"/>
    <w:rsid w:val="00824590"/>
    <w:rsid w:val="008254F1"/>
    <w:rsid w:val="00827C49"/>
    <w:rsid w:val="00830D1D"/>
    <w:rsid w:val="008323FE"/>
    <w:rsid w:val="00832EAE"/>
    <w:rsid w:val="00834D45"/>
    <w:rsid w:val="00834FFC"/>
    <w:rsid w:val="008356E4"/>
    <w:rsid w:val="008417C5"/>
    <w:rsid w:val="008442AF"/>
    <w:rsid w:val="00844F73"/>
    <w:rsid w:val="008458DB"/>
    <w:rsid w:val="00845AEA"/>
    <w:rsid w:val="00845E44"/>
    <w:rsid w:val="0085341A"/>
    <w:rsid w:val="00860368"/>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2C12"/>
    <w:rsid w:val="008C4DF7"/>
    <w:rsid w:val="008C4FA6"/>
    <w:rsid w:val="008C51D6"/>
    <w:rsid w:val="008C5695"/>
    <w:rsid w:val="008C5945"/>
    <w:rsid w:val="008D363C"/>
    <w:rsid w:val="008D51C4"/>
    <w:rsid w:val="008D55AC"/>
    <w:rsid w:val="008E0DE3"/>
    <w:rsid w:val="008E363A"/>
    <w:rsid w:val="008E728C"/>
    <w:rsid w:val="008E7EA3"/>
    <w:rsid w:val="008F1F26"/>
    <w:rsid w:val="008F32B0"/>
    <w:rsid w:val="008F47CE"/>
    <w:rsid w:val="008F5A5B"/>
    <w:rsid w:val="0090150B"/>
    <w:rsid w:val="00912E6D"/>
    <w:rsid w:val="00921D1E"/>
    <w:rsid w:val="00926D29"/>
    <w:rsid w:val="00926DA6"/>
    <w:rsid w:val="00930B11"/>
    <w:rsid w:val="009324BB"/>
    <w:rsid w:val="0094170D"/>
    <w:rsid w:val="00941FBC"/>
    <w:rsid w:val="00942CD0"/>
    <w:rsid w:val="009471A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21B1"/>
    <w:rsid w:val="009A6FC0"/>
    <w:rsid w:val="009A7ECF"/>
    <w:rsid w:val="009C3984"/>
    <w:rsid w:val="009C6913"/>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27FBB"/>
    <w:rsid w:val="00A30D3A"/>
    <w:rsid w:val="00A30EE2"/>
    <w:rsid w:val="00A30EF7"/>
    <w:rsid w:val="00A33AD5"/>
    <w:rsid w:val="00A34B00"/>
    <w:rsid w:val="00A35F11"/>
    <w:rsid w:val="00A37E43"/>
    <w:rsid w:val="00A41660"/>
    <w:rsid w:val="00A43AE7"/>
    <w:rsid w:val="00A4662F"/>
    <w:rsid w:val="00A529B4"/>
    <w:rsid w:val="00A539CA"/>
    <w:rsid w:val="00A567ED"/>
    <w:rsid w:val="00A57D0B"/>
    <w:rsid w:val="00A602C3"/>
    <w:rsid w:val="00A6123D"/>
    <w:rsid w:val="00A63B1A"/>
    <w:rsid w:val="00A6451B"/>
    <w:rsid w:val="00A652AB"/>
    <w:rsid w:val="00A73D9A"/>
    <w:rsid w:val="00A749A4"/>
    <w:rsid w:val="00A74BE1"/>
    <w:rsid w:val="00A76F06"/>
    <w:rsid w:val="00A8163C"/>
    <w:rsid w:val="00A81A00"/>
    <w:rsid w:val="00A81B92"/>
    <w:rsid w:val="00A82EF3"/>
    <w:rsid w:val="00A8336B"/>
    <w:rsid w:val="00A83BA8"/>
    <w:rsid w:val="00A84BE5"/>
    <w:rsid w:val="00A92DBB"/>
    <w:rsid w:val="00A94D95"/>
    <w:rsid w:val="00AA12A6"/>
    <w:rsid w:val="00AA4EDF"/>
    <w:rsid w:val="00AA6E10"/>
    <w:rsid w:val="00AB109D"/>
    <w:rsid w:val="00AB1CCB"/>
    <w:rsid w:val="00AB5E5F"/>
    <w:rsid w:val="00AB6147"/>
    <w:rsid w:val="00AC16DE"/>
    <w:rsid w:val="00AC24E9"/>
    <w:rsid w:val="00AC39B1"/>
    <w:rsid w:val="00AD0F4C"/>
    <w:rsid w:val="00AD119F"/>
    <w:rsid w:val="00AD356F"/>
    <w:rsid w:val="00AD600B"/>
    <w:rsid w:val="00AE3A95"/>
    <w:rsid w:val="00AE4929"/>
    <w:rsid w:val="00AE61E4"/>
    <w:rsid w:val="00AF1577"/>
    <w:rsid w:val="00AF3B6B"/>
    <w:rsid w:val="00AF5E18"/>
    <w:rsid w:val="00B043B7"/>
    <w:rsid w:val="00B06822"/>
    <w:rsid w:val="00B10ABC"/>
    <w:rsid w:val="00B17A88"/>
    <w:rsid w:val="00B2000F"/>
    <w:rsid w:val="00B20EDC"/>
    <w:rsid w:val="00B21766"/>
    <w:rsid w:val="00B252A6"/>
    <w:rsid w:val="00B26988"/>
    <w:rsid w:val="00B326E0"/>
    <w:rsid w:val="00B32974"/>
    <w:rsid w:val="00B35D61"/>
    <w:rsid w:val="00B37EBF"/>
    <w:rsid w:val="00B43AD1"/>
    <w:rsid w:val="00B50281"/>
    <w:rsid w:val="00B6048D"/>
    <w:rsid w:val="00B61244"/>
    <w:rsid w:val="00B65F88"/>
    <w:rsid w:val="00B66273"/>
    <w:rsid w:val="00B66D21"/>
    <w:rsid w:val="00B774D0"/>
    <w:rsid w:val="00B80971"/>
    <w:rsid w:val="00B854C7"/>
    <w:rsid w:val="00B85FB0"/>
    <w:rsid w:val="00B87805"/>
    <w:rsid w:val="00B9574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F0087"/>
    <w:rsid w:val="00BF04FD"/>
    <w:rsid w:val="00BF15D3"/>
    <w:rsid w:val="00BF16FB"/>
    <w:rsid w:val="00BF4224"/>
    <w:rsid w:val="00BF4EC1"/>
    <w:rsid w:val="00BF6CBA"/>
    <w:rsid w:val="00C00E62"/>
    <w:rsid w:val="00C02222"/>
    <w:rsid w:val="00C02577"/>
    <w:rsid w:val="00C06428"/>
    <w:rsid w:val="00C072B5"/>
    <w:rsid w:val="00C0751F"/>
    <w:rsid w:val="00C115A2"/>
    <w:rsid w:val="00C11857"/>
    <w:rsid w:val="00C12A52"/>
    <w:rsid w:val="00C171D9"/>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35FE"/>
    <w:rsid w:val="00C766FA"/>
    <w:rsid w:val="00C80F91"/>
    <w:rsid w:val="00C844D0"/>
    <w:rsid w:val="00C84FB2"/>
    <w:rsid w:val="00C872E4"/>
    <w:rsid w:val="00C92A6C"/>
    <w:rsid w:val="00C9574E"/>
    <w:rsid w:val="00C96A76"/>
    <w:rsid w:val="00CA52D1"/>
    <w:rsid w:val="00CA6B8E"/>
    <w:rsid w:val="00CB7743"/>
    <w:rsid w:val="00CC0856"/>
    <w:rsid w:val="00CC57FF"/>
    <w:rsid w:val="00CC5D20"/>
    <w:rsid w:val="00CC64E8"/>
    <w:rsid w:val="00CD2151"/>
    <w:rsid w:val="00CD4B6A"/>
    <w:rsid w:val="00CE1C1F"/>
    <w:rsid w:val="00CE2841"/>
    <w:rsid w:val="00CE557F"/>
    <w:rsid w:val="00CE71E4"/>
    <w:rsid w:val="00CF4BFC"/>
    <w:rsid w:val="00D01A1F"/>
    <w:rsid w:val="00D07399"/>
    <w:rsid w:val="00D11400"/>
    <w:rsid w:val="00D17384"/>
    <w:rsid w:val="00D176DD"/>
    <w:rsid w:val="00D22FD1"/>
    <w:rsid w:val="00D24D79"/>
    <w:rsid w:val="00D30AAF"/>
    <w:rsid w:val="00D323A8"/>
    <w:rsid w:val="00D32756"/>
    <w:rsid w:val="00D3454F"/>
    <w:rsid w:val="00D34A45"/>
    <w:rsid w:val="00D41758"/>
    <w:rsid w:val="00D44255"/>
    <w:rsid w:val="00D4667A"/>
    <w:rsid w:val="00D60176"/>
    <w:rsid w:val="00D7355F"/>
    <w:rsid w:val="00D748D7"/>
    <w:rsid w:val="00D80D7C"/>
    <w:rsid w:val="00D823FB"/>
    <w:rsid w:val="00D8762A"/>
    <w:rsid w:val="00D87F8B"/>
    <w:rsid w:val="00D90D52"/>
    <w:rsid w:val="00D911BD"/>
    <w:rsid w:val="00D91546"/>
    <w:rsid w:val="00D94508"/>
    <w:rsid w:val="00D964E4"/>
    <w:rsid w:val="00D971C7"/>
    <w:rsid w:val="00DA157E"/>
    <w:rsid w:val="00DB20E2"/>
    <w:rsid w:val="00DB538C"/>
    <w:rsid w:val="00DB6C08"/>
    <w:rsid w:val="00DB6D31"/>
    <w:rsid w:val="00DB7528"/>
    <w:rsid w:val="00DB7767"/>
    <w:rsid w:val="00DC1DC7"/>
    <w:rsid w:val="00DD1FB0"/>
    <w:rsid w:val="00DD3684"/>
    <w:rsid w:val="00DD58FB"/>
    <w:rsid w:val="00DE0BBD"/>
    <w:rsid w:val="00DF36D8"/>
    <w:rsid w:val="00DF3B98"/>
    <w:rsid w:val="00DF5758"/>
    <w:rsid w:val="00E01FF2"/>
    <w:rsid w:val="00E04BAA"/>
    <w:rsid w:val="00E105CB"/>
    <w:rsid w:val="00E11530"/>
    <w:rsid w:val="00E13D40"/>
    <w:rsid w:val="00E144C7"/>
    <w:rsid w:val="00E2184B"/>
    <w:rsid w:val="00E21A5F"/>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1432"/>
    <w:rsid w:val="00E625B0"/>
    <w:rsid w:val="00E64608"/>
    <w:rsid w:val="00E76E39"/>
    <w:rsid w:val="00E77384"/>
    <w:rsid w:val="00E8234E"/>
    <w:rsid w:val="00E82B62"/>
    <w:rsid w:val="00E8434B"/>
    <w:rsid w:val="00E90477"/>
    <w:rsid w:val="00E9144B"/>
    <w:rsid w:val="00E947F0"/>
    <w:rsid w:val="00E96D83"/>
    <w:rsid w:val="00EA0FD9"/>
    <w:rsid w:val="00EA1374"/>
    <w:rsid w:val="00EA2136"/>
    <w:rsid w:val="00EA515B"/>
    <w:rsid w:val="00EA7ACE"/>
    <w:rsid w:val="00EB66A1"/>
    <w:rsid w:val="00EB6E0C"/>
    <w:rsid w:val="00EC12AE"/>
    <w:rsid w:val="00EC211A"/>
    <w:rsid w:val="00EC226B"/>
    <w:rsid w:val="00EC431D"/>
    <w:rsid w:val="00ED11DE"/>
    <w:rsid w:val="00ED29F8"/>
    <w:rsid w:val="00ED3269"/>
    <w:rsid w:val="00ED4881"/>
    <w:rsid w:val="00EE49E7"/>
    <w:rsid w:val="00EF44CC"/>
    <w:rsid w:val="00EF616B"/>
    <w:rsid w:val="00EF6524"/>
    <w:rsid w:val="00F00144"/>
    <w:rsid w:val="00F01187"/>
    <w:rsid w:val="00F07244"/>
    <w:rsid w:val="00F11B57"/>
    <w:rsid w:val="00F12C57"/>
    <w:rsid w:val="00F15A53"/>
    <w:rsid w:val="00F20740"/>
    <w:rsid w:val="00F219E5"/>
    <w:rsid w:val="00F34C75"/>
    <w:rsid w:val="00F408EB"/>
    <w:rsid w:val="00F40A0E"/>
    <w:rsid w:val="00F46B06"/>
    <w:rsid w:val="00F4769A"/>
    <w:rsid w:val="00F515CB"/>
    <w:rsid w:val="00F52B7D"/>
    <w:rsid w:val="00F54723"/>
    <w:rsid w:val="00F554ED"/>
    <w:rsid w:val="00F555C7"/>
    <w:rsid w:val="00F55E11"/>
    <w:rsid w:val="00F6118E"/>
    <w:rsid w:val="00F62070"/>
    <w:rsid w:val="00F64B9E"/>
    <w:rsid w:val="00F70684"/>
    <w:rsid w:val="00F70731"/>
    <w:rsid w:val="00F713D5"/>
    <w:rsid w:val="00F72E13"/>
    <w:rsid w:val="00F7602B"/>
    <w:rsid w:val="00F773EF"/>
    <w:rsid w:val="00F81711"/>
    <w:rsid w:val="00F83FEB"/>
    <w:rsid w:val="00F84C87"/>
    <w:rsid w:val="00F97EB1"/>
    <w:rsid w:val="00FA5DE7"/>
    <w:rsid w:val="00FA6F39"/>
    <w:rsid w:val="00FB0BA0"/>
    <w:rsid w:val="00FB3C77"/>
    <w:rsid w:val="00FB408F"/>
    <w:rsid w:val="00FC0245"/>
    <w:rsid w:val="00FC0E5F"/>
    <w:rsid w:val="00FC1FB5"/>
    <w:rsid w:val="00FD1FF9"/>
    <w:rsid w:val="00FD2265"/>
    <w:rsid w:val="00FD5828"/>
    <w:rsid w:val="00FD67CF"/>
    <w:rsid w:val="00FD7D3A"/>
    <w:rsid w:val="00FE0EA2"/>
    <w:rsid w:val="00FE1E8C"/>
    <w:rsid w:val="00FE436B"/>
    <w:rsid w:val="00FE5931"/>
    <w:rsid w:val="00FE7015"/>
    <w:rsid w:val="00FF0392"/>
    <w:rsid w:val="00FF1E8D"/>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BF6220-12ED-4710-A2DA-B3CAB0F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A92DBB"/>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A92DBB"/>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A92D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A92DBB"/>
    <w:rPr>
      <w:b/>
      <w:bCs/>
    </w:rPr>
  </w:style>
  <w:style w:type="paragraph" w:styleId="a4">
    <w:name w:val="annotation text"/>
    <w:basedOn w:val="a"/>
    <w:link w:val="a6"/>
    <w:uiPriority w:val="99"/>
    <w:semiHidden/>
    <w:unhideWhenUsed/>
    <w:qFormat/>
    <w:rsid w:val="00A92DBB"/>
    <w:pPr>
      <w:jc w:val="left"/>
    </w:pPr>
  </w:style>
  <w:style w:type="paragraph" w:styleId="31">
    <w:name w:val="toc 3"/>
    <w:basedOn w:val="a"/>
    <w:next w:val="a"/>
    <w:uiPriority w:val="39"/>
    <w:unhideWhenUsed/>
    <w:qFormat/>
    <w:rsid w:val="00A92DBB"/>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A92DBB"/>
    <w:rPr>
      <w:sz w:val="18"/>
      <w:szCs w:val="18"/>
    </w:rPr>
  </w:style>
  <w:style w:type="paragraph" w:styleId="a9">
    <w:name w:val="footer"/>
    <w:basedOn w:val="a"/>
    <w:link w:val="aa"/>
    <w:uiPriority w:val="99"/>
    <w:unhideWhenUsed/>
    <w:qFormat/>
    <w:rsid w:val="00A92DBB"/>
    <w:pPr>
      <w:tabs>
        <w:tab w:val="center" w:pos="4153"/>
        <w:tab w:val="right" w:pos="8306"/>
      </w:tabs>
      <w:snapToGrid w:val="0"/>
      <w:jc w:val="left"/>
    </w:pPr>
    <w:rPr>
      <w:sz w:val="18"/>
      <w:szCs w:val="18"/>
    </w:rPr>
  </w:style>
  <w:style w:type="paragraph" w:styleId="ab">
    <w:name w:val="header"/>
    <w:basedOn w:val="a"/>
    <w:link w:val="ac"/>
    <w:uiPriority w:val="99"/>
    <w:unhideWhenUsed/>
    <w:qFormat/>
    <w:rsid w:val="00A92DB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A92DBB"/>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21">
    <w:name w:val="toc 2"/>
    <w:basedOn w:val="a"/>
    <w:next w:val="a"/>
    <w:uiPriority w:val="39"/>
    <w:unhideWhenUsed/>
    <w:qFormat/>
    <w:rsid w:val="00A92DBB"/>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A92DBB"/>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A92DBB"/>
    <w:rPr>
      <w:color w:val="0000FF" w:themeColor="hyperlink"/>
      <w:u w:val="single"/>
    </w:rPr>
  </w:style>
  <w:style w:type="character" w:styleId="af">
    <w:name w:val="annotation reference"/>
    <w:basedOn w:val="a0"/>
    <w:uiPriority w:val="99"/>
    <w:semiHidden/>
    <w:unhideWhenUsed/>
    <w:qFormat/>
    <w:rsid w:val="00A92DBB"/>
    <w:rPr>
      <w:sz w:val="21"/>
      <w:szCs w:val="21"/>
    </w:rPr>
  </w:style>
  <w:style w:type="table" w:styleId="af0">
    <w:name w:val="Table Grid"/>
    <w:basedOn w:val="a1"/>
    <w:uiPriority w:val="59"/>
    <w:rsid w:val="00A9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92DBB"/>
    <w:pPr>
      <w:ind w:firstLineChars="200" w:firstLine="420"/>
    </w:pPr>
    <w:rPr>
      <w:rFonts w:cs="Calibri"/>
      <w:szCs w:val="21"/>
    </w:rPr>
  </w:style>
  <w:style w:type="character" w:customStyle="1" w:styleId="10">
    <w:name w:val="标题 1 字符"/>
    <w:basedOn w:val="a0"/>
    <w:link w:val="1"/>
    <w:uiPriority w:val="9"/>
    <w:qFormat/>
    <w:rsid w:val="00A92DBB"/>
    <w:rPr>
      <w:rFonts w:ascii="Calibri" w:eastAsia="黑体" w:hAnsi="Calibri" w:cs="Times New Roman"/>
      <w:bCs/>
      <w:kern w:val="44"/>
      <w:sz w:val="28"/>
      <w:szCs w:val="44"/>
    </w:rPr>
  </w:style>
  <w:style w:type="character" w:customStyle="1" w:styleId="20">
    <w:name w:val="标题 2 字符"/>
    <w:basedOn w:val="a0"/>
    <w:link w:val="2"/>
    <w:uiPriority w:val="9"/>
    <w:qFormat/>
    <w:rsid w:val="00A92DBB"/>
    <w:rPr>
      <w:rFonts w:asciiTheme="majorHAnsi" w:eastAsia="黑体" w:hAnsiTheme="majorHAnsi" w:cstheme="majorBidi"/>
      <w:bCs/>
      <w:sz w:val="24"/>
      <w:szCs w:val="32"/>
    </w:rPr>
  </w:style>
  <w:style w:type="character" w:customStyle="1" w:styleId="30">
    <w:name w:val="标题 3 字符"/>
    <w:basedOn w:val="a0"/>
    <w:link w:val="3"/>
    <w:uiPriority w:val="9"/>
    <w:qFormat/>
    <w:rsid w:val="00A92DBB"/>
    <w:rPr>
      <w:rFonts w:ascii="Calibri" w:eastAsia="楷体" w:hAnsi="Calibri" w:cs="Times New Roman"/>
      <w:b/>
      <w:bCs/>
      <w:sz w:val="32"/>
      <w:szCs w:val="32"/>
    </w:rPr>
  </w:style>
  <w:style w:type="paragraph" w:customStyle="1" w:styleId="TOC1">
    <w:name w:val="TOC 标题1"/>
    <w:basedOn w:val="1"/>
    <w:next w:val="a"/>
    <w:uiPriority w:val="39"/>
    <w:unhideWhenUsed/>
    <w:qFormat/>
    <w:rsid w:val="00A92DBB"/>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A92DBB"/>
    <w:rPr>
      <w:rFonts w:ascii="Calibri" w:eastAsia="楷体" w:hAnsi="Calibri" w:cs="Times New Roman"/>
      <w:sz w:val="18"/>
      <w:szCs w:val="18"/>
    </w:rPr>
  </w:style>
  <w:style w:type="character" w:customStyle="1" w:styleId="ac">
    <w:name w:val="页眉 字符"/>
    <w:basedOn w:val="a0"/>
    <w:link w:val="ab"/>
    <w:uiPriority w:val="99"/>
    <w:qFormat/>
    <w:rsid w:val="00A92DBB"/>
    <w:rPr>
      <w:rFonts w:ascii="Calibri" w:eastAsia="楷体" w:hAnsi="Calibri" w:cs="Times New Roman"/>
      <w:sz w:val="18"/>
      <w:szCs w:val="18"/>
    </w:rPr>
  </w:style>
  <w:style w:type="character" w:customStyle="1" w:styleId="aa">
    <w:name w:val="页脚 字符"/>
    <w:basedOn w:val="a0"/>
    <w:link w:val="a9"/>
    <w:uiPriority w:val="99"/>
    <w:qFormat/>
    <w:rsid w:val="00A92DBB"/>
    <w:rPr>
      <w:rFonts w:ascii="Calibri" w:eastAsia="楷体" w:hAnsi="Calibri" w:cs="Times New Roman"/>
      <w:sz w:val="18"/>
      <w:szCs w:val="18"/>
    </w:rPr>
  </w:style>
  <w:style w:type="character" w:customStyle="1" w:styleId="a6">
    <w:name w:val="批注文字 字符"/>
    <w:basedOn w:val="a0"/>
    <w:link w:val="a4"/>
    <w:uiPriority w:val="99"/>
    <w:semiHidden/>
    <w:qFormat/>
    <w:rsid w:val="00A92DBB"/>
    <w:rPr>
      <w:rFonts w:ascii="Calibri" w:eastAsia="楷体" w:hAnsi="Calibri" w:cs="Times New Roman"/>
    </w:rPr>
  </w:style>
  <w:style w:type="character" w:customStyle="1" w:styleId="a5">
    <w:name w:val="批注主题 字符"/>
    <w:basedOn w:val="a6"/>
    <w:link w:val="a3"/>
    <w:uiPriority w:val="99"/>
    <w:semiHidden/>
    <w:qFormat/>
    <w:rsid w:val="00A92DBB"/>
    <w:rPr>
      <w:rFonts w:ascii="Calibri" w:eastAsia="楷体" w:hAnsi="Calibri" w:cs="Times New Roman"/>
      <w:b/>
      <w:bCs/>
    </w:rPr>
  </w:style>
  <w:style w:type="paragraph" w:customStyle="1" w:styleId="12">
    <w:name w:val="修订1"/>
    <w:hidden/>
    <w:uiPriority w:val="99"/>
    <w:semiHidden/>
    <w:qFormat/>
    <w:rsid w:val="00A92DBB"/>
    <w:rPr>
      <w:rFonts w:ascii="Calibri" w:eastAsia="楷体" w:hAnsi="Calibri"/>
      <w:kern w:val="2"/>
      <w:sz w:val="21"/>
      <w:szCs w:val="22"/>
    </w:rPr>
  </w:style>
  <w:style w:type="character" w:styleId="af2">
    <w:name w:val="Placeholder Text"/>
    <w:basedOn w:val="a0"/>
    <w:uiPriority w:val="99"/>
    <w:semiHidden/>
    <w:qFormat/>
    <w:rsid w:val="00A92DBB"/>
    <w:rPr>
      <w:color w:val="808080"/>
    </w:rPr>
  </w:style>
  <w:style w:type="paragraph" w:customStyle="1" w:styleId="ListParagraph1">
    <w:name w:val="List Paragraph1"/>
    <w:basedOn w:val="a"/>
    <w:qFormat/>
    <w:rsid w:val="00A92DBB"/>
    <w:pPr>
      <w:widowControl/>
      <w:ind w:left="720"/>
      <w:jc w:val="left"/>
    </w:pPr>
    <w:rPr>
      <w:rFonts w:ascii="Times New Roman" w:eastAsia="宋体" w:hAnsi="Times New Roman"/>
      <w:kern w:val="0"/>
      <w:sz w:val="28"/>
      <w:szCs w:val="28"/>
      <w:lang w:val="ru-RU" w:eastAsia="en-US"/>
    </w:rPr>
  </w:style>
  <w:style w:type="table" w:customStyle="1" w:styleId="13">
    <w:name w:val="网格型浅色1"/>
    <w:basedOn w:val="a1"/>
    <w:uiPriority w:val="40"/>
    <w:qFormat/>
    <w:rsid w:val="00A92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rsid w:val="00A92DBB"/>
  </w:style>
  <w:style w:type="paragraph" w:customStyle="1" w:styleId="22">
    <w:name w:val="修订2"/>
    <w:hidden/>
    <w:uiPriority w:val="99"/>
    <w:semiHidden/>
    <w:rsid w:val="00A92DBB"/>
    <w:rPr>
      <w:rFonts w:ascii="Calibri" w:eastAsia="楷体" w:hAnsi="Calibri"/>
      <w:kern w:val="2"/>
      <w:sz w:val="21"/>
      <w:szCs w:val="22"/>
    </w:rPr>
  </w:style>
  <w:style w:type="character" w:styleId="af3">
    <w:name w:val="FollowedHyperlink"/>
    <w:basedOn w:val="a0"/>
    <w:uiPriority w:val="99"/>
    <w:semiHidden/>
    <w:unhideWhenUsed/>
    <w:rsid w:val="00086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B27C2-9934-4D43-B55A-200A5660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56</Pages>
  <Words>3922</Words>
  <Characters>22357</Characters>
  <Application>Microsoft Office Word</Application>
  <DocSecurity>0</DocSecurity>
  <Lines>186</Lines>
  <Paragraphs>52</Paragraphs>
  <ScaleCrop>false</ScaleCrop>
  <Company>china</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HP</cp:lastModifiedBy>
  <cp:revision>1</cp:revision>
  <cp:lastPrinted>2021-01-21T09:19:00Z</cp:lastPrinted>
  <dcterms:created xsi:type="dcterms:W3CDTF">2021-02-07T00:07:00Z</dcterms:created>
  <dcterms:modified xsi:type="dcterms:W3CDTF">2024-03-21T00:29:00Z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